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B372" w14:textId="77777777" w:rsidR="0030273C" w:rsidRDefault="0030273C" w:rsidP="0030273C">
      <w:pPr>
        <w:jc w:val="right"/>
        <w:rPr>
          <w:lang w:val="en-US"/>
        </w:rPr>
      </w:pPr>
    </w:p>
    <w:p w14:paraId="66B5FE6B" w14:textId="489B5026" w:rsidR="0030273C" w:rsidRDefault="0030273C" w:rsidP="0030273C">
      <w:pPr>
        <w:rPr>
          <w:lang w:val="en-US"/>
        </w:rPr>
      </w:pPr>
      <w:r>
        <w:rPr>
          <w:lang w:val="en-US"/>
        </w:rPr>
        <w:t xml:space="preserve">Supplementary table </w:t>
      </w:r>
      <w:r w:rsidR="00207921">
        <w:rPr>
          <w:lang w:val="en-US"/>
        </w:rPr>
        <w:t>16</w:t>
      </w:r>
      <w:bookmarkStart w:id="0" w:name="_GoBack"/>
      <w:bookmarkEnd w:id="0"/>
    </w:p>
    <w:p w14:paraId="6EEE3F30" w14:textId="54032238" w:rsidR="003B4BEB" w:rsidRDefault="003B4BEB" w:rsidP="0030273C">
      <w:pPr>
        <w:rPr>
          <w:lang w:val="en-US"/>
        </w:rPr>
      </w:pPr>
      <w:r>
        <w:rPr>
          <w:lang w:val="en-US"/>
        </w:rPr>
        <w:t xml:space="preserve">Differential ecological network in control and CRC at family taxonomic level in </w:t>
      </w:r>
      <w:r w:rsidR="00B80508">
        <w:rPr>
          <w:lang w:val="en-US"/>
        </w:rPr>
        <w:t>European</w:t>
      </w:r>
      <w:r>
        <w:rPr>
          <w:lang w:val="en-US"/>
        </w:rPr>
        <w:t xml:space="preserve"> validation cohort V2.</w:t>
      </w:r>
    </w:p>
    <w:p w14:paraId="44FAF8FE" w14:textId="77777777" w:rsidR="003B4BEB" w:rsidRDefault="003B4BEB" w:rsidP="0030273C">
      <w:pPr>
        <w:rPr>
          <w:lang w:val="en-US"/>
        </w:rPr>
      </w:pPr>
    </w:p>
    <w:p w14:paraId="551AFFBD" w14:textId="77777777" w:rsidR="0030273C" w:rsidRDefault="0030273C" w:rsidP="0030273C">
      <w:pPr>
        <w:rPr>
          <w:lang w:val="en-US"/>
        </w:rPr>
      </w:pPr>
      <w:r>
        <w:rPr>
          <w:lang w:val="en-US"/>
        </w:rPr>
        <w:t xml:space="preserve">Differential bacterial-fungal inter-kingdom co-exclusive interactions in control and CRC </w:t>
      </w:r>
    </w:p>
    <w:p w14:paraId="07D1E442" w14:textId="77777777" w:rsidR="0030273C" w:rsidRDefault="0030273C" w:rsidP="0030273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30273C" w14:paraId="0EA18AAC" w14:textId="77777777" w:rsidTr="00086A69">
        <w:tc>
          <w:tcPr>
            <w:tcW w:w="0" w:type="auto"/>
          </w:tcPr>
          <w:p w14:paraId="1A2E6F5A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02728C17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&gt;0.2 </w:t>
            </w:r>
          </w:p>
        </w:tc>
        <w:tc>
          <w:tcPr>
            <w:tcW w:w="2235" w:type="dxa"/>
          </w:tcPr>
          <w:p w14:paraId="7F751143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2268" w:type="dxa"/>
          </w:tcPr>
          <w:p w14:paraId="49243F69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30273C" w14:paraId="733FB438" w14:textId="77777777" w:rsidTr="00086A69">
        <w:trPr>
          <w:trHeight w:val="325"/>
        </w:trPr>
        <w:tc>
          <w:tcPr>
            <w:tcW w:w="1143" w:type="dxa"/>
          </w:tcPr>
          <w:p w14:paraId="66518EB2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61DC34EE" w14:textId="77777777" w:rsidR="0030273C" w:rsidRDefault="0030273C" w:rsidP="00A167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1675F">
              <w:rPr>
                <w:lang w:val="en-US"/>
              </w:rPr>
              <w:t>915</w:t>
            </w:r>
          </w:p>
        </w:tc>
        <w:tc>
          <w:tcPr>
            <w:tcW w:w="2235" w:type="dxa"/>
          </w:tcPr>
          <w:p w14:paraId="57E76860" w14:textId="77777777" w:rsidR="0030273C" w:rsidRDefault="00A1675F" w:rsidP="00086A69">
            <w:pPr>
              <w:rPr>
                <w:lang w:val="en-US"/>
              </w:rPr>
            </w:pPr>
            <w:r>
              <w:rPr>
                <w:lang w:val="en-US"/>
              </w:rPr>
              <w:t>1325</w:t>
            </w:r>
          </w:p>
        </w:tc>
        <w:tc>
          <w:tcPr>
            <w:tcW w:w="2268" w:type="dxa"/>
            <w:vMerge w:val="restart"/>
          </w:tcPr>
          <w:p w14:paraId="639C0383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30273C" w14:paraId="3140C59C" w14:textId="77777777" w:rsidTr="00086A69">
        <w:trPr>
          <w:trHeight w:val="283"/>
        </w:trPr>
        <w:tc>
          <w:tcPr>
            <w:tcW w:w="0" w:type="auto"/>
          </w:tcPr>
          <w:p w14:paraId="6DF1BD4E" w14:textId="77777777" w:rsidR="0030273C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6DF84801" w14:textId="77777777" w:rsidR="0030273C" w:rsidRDefault="00A1675F" w:rsidP="00086A69">
            <w:pPr>
              <w:rPr>
                <w:lang w:val="en-US"/>
              </w:rPr>
            </w:pPr>
            <w:r>
              <w:rPr>
                <w:lang w:val="en-US"/>
              </w:rPr>
              <w:t>1230</w:t>
            </w:r>
          </w:p>
        </w:tc>
        <w:tc>
          <w:tcPr>
            <w:tcW w:w="2235" w:type="dxa"/>
          </w:tcPr>
          <w:p w14:paraId="68EF3324" w14:textId="77777777" w:rsidR="0030273C" w:rsidRDefault="00A1675F" w:rsidP="00086A69">
            <w:pPr>
              <w:rPr>
                <w:lang w:val="en-US"/>
              </w:rPr>
            </w:pPr>
            <w:r>
              <w:rPr>
                <w:lang w:val="en-US"/>
              </w:rPr>
              <w:t>3048</w:t>
            </w:r>
          </w:p>
        </w:tc>
        <w:tc>
          <w:tcPr>
            <w:tcW w:w="2268" w:type="dxa"/>
            <w:vMerge/>
          </w:tcPr>
          <w:p w14:paraId="3B89D1C2" w14:textId="77777777" w:rsidR="0030273C" w:rsidRDefault="0030273C" w:rsidP="00086A69">
            <w:pPr>
              <w:rPr>
                <w:lang w:val="en-US"/>
              </w:rPr>
            </w:pPr>
          </w:p>
        </w:tc>
      </w:tr>
    </w:tbl>
    <w:p w14:paraId="1CE9CC1D" w14:textId="77777777" w:rsidR="0030273C" w:rsidRDefault="0030273C" w:rsidP="0030273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181867" w14:paraId="288501E4" w14:textId="77777777" w:rsidTr="00285FDC">
        <w:tc>
          <w:tcPr>
            <w:tcW w:w="0" w:type="auto"/>
          </w:tcPr>
          <w:p w14:paraId="183318FB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7B522175" w14:textId="6DC02E8A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&gt;0.3 </w:t>
            </w:r>
          </w:p>
        </w:tc>
        <w:tc>
          <w:tcPr>
            <w:tcW w:w="2235" w:type="dxa"/>
          </w:tcPr>
          <w:p w14:paraId="18DA8243" w14:textId="6C1C2509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-0.3</w:t>
            </w:r>
          </w:p>
        </w:tc>
        <w:tc>
          <w:tcPr>
            <w:tcW w:w="2268" w:type="dxa"/>
          </w:tcPr>
          <w:p w14:paraId="11C40874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181867" w14:paraId="28E3ADF2" w14:textId="77777777" w:rsidTr="00285FDC">
        <w:trPr>
          <w:trHeight w:val="311"/>
        </w:trPr>
        <w:tc>
          <w:tcPr>
            <w:tcW w:w="1143" w:type="dxa"/>
          </w:tcPr>
          <w:p w14:paraId="11A640B4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20CE7B3" w14:textId="5080291F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449</w:t>
            </w:r>
          </w:p>
        </w:tc>
        <w:tc>
          <w:tcPr>
            <w:tcW w:w="2235" w:type="dxa"/>
          </w:tcPr>
          <w:p w14:paraId="34217B3F" w14:textId="73282B3E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352</w:t>
            </w:r>
          </w:p>
        </w:tc>
        <w:tc>
          <w:tcPr>
            <w:tcW w:w="2268" w:type="dxa"/>
            <w:vMerge w:val="restart"/>
          </w:tcPr>
          <w:p w14:paraId="0381E2BA" w14:textId="2E6FA8F4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0.002</w:t>
            </w:r>
            <w:r w:rsidR="00451548">
              <w:rPr>
                <w:lang w:val="en-US"/>
              </w:rPr>
              <w:t>3</w:t>
            </w:r>
          </w:p>
        </w:tc>
      </w:tr>
      <w:tr w:rsidR="00181867" w14:paraId="7A2B1BFD" w14:textId="77777777" w:rsidTr="00285FDC">
        <w:trPr>
          <w:trHeight w:val="157"/>
        </w:trPr>
        <w:tc>
          <w:tcPr>
            <w:tcW w:w="0" w:type="auto"/>
          </w:tcPr>
          <w:p w14:paraId="4194F57B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0A9A3DFD" w14:textId="69132FE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389</w:t>
            </w:r>
          </w:p>
        </w:tc>
        <w:tc>
          <w:tcPr>
            <w:tcW w:w="2235" w:type="dxa"/>
          </w:tcPr>
          <w:p w14:paraId="5A48BF44" w14:textId="45FF762B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414</w:t>
            </w:r>
          </w:p>
        </w:tc>
        <w:tc>
          <w:tcPr>
            <w:tcW w:w="2268" w:type="dxa"/>
            <w:vMerge/>
          </w:tcPr>
          <w:p w14:paraId="33DE81EC" w14:textId="77777777" w:rsidR="00181867" w:rsidRDefault="00181867" w:rsidP="00285FDC">
            <w:pPr>
              <w:rPr>
                <w:lang w:val="en-US"/>
              </w:rPr>
            </w:pPr>
          </w:p>
        </w:tc>
      </w:tr>
    </w:tbl>
    <w:p w14:paraId="10F4BE3E" w14:textId="77777777" w:rsidR="00181867" w:rsidRDefault="00181867" w:rsidP="0030273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181867" w14:paraId="4377FDAB" w14:textId="77777777" w:rsidTr="00285FDC">
        <w:tc>
          <w:tcPr>
            <w:tcW w:w="0" w:type="auto"/>
          </w:tcPr>
          <w:p w14:paraId="00EA96CD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42A7DCB0" w14:textId="04BAB7CB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&gt;0.4 </w:t>
            </w:r>
          </w:p>
        </w:tc>
        <w:tc>
          <w:tcPr>
            <w:tcW w:w="2235" w:type="dxa"/>
          </w:tcPr>
          <w:p w14:paraId="3CCA17D7" w14:textId="5E47CB40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-0.4</w:t>
            </w:r>
          </w:p>
        </w:tc>
        <w:tc>
          <w:tcPr>
            <w:tcW w:w="2268" w:type="dxa"/>
          </w:tcPr>
          <w:p w14:paraId="3001787C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181867" w14:paraId="5D3DCE73" w14:textId="77777777" w:rsidTr="00285FDC">
        <w:trPr>
          <w:trHeight w:val="311"/>
        </w:trPr>
        <w:tc>
          <w:tcPr>
            <w:tcW w:w="1143" w:type="dxa"/>
          </w:tcPr>
          <w:p w14:paraId="6D4B740B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02AFAB8F" w14:textId="45E6D53F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2235" w:type="dxa"/>
          </w:tcPr>
          <w:p w14:paraId="28552D3F" w14:textId="7C28CB4F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68" w:type="dxa"/>
            <w:vMerge w:val="restart"/>
          </w:tcPr>
          <w:p w14:paraId="66B58861" w14:textId="38C483DD" w:rsidR="00181867" w:rsidRDefault="00181867" w:rsidP="00181867">
            <w:pPr>
              <w:rPr>
                <w:lang w:val="en-US"/>
              </w:rPr>
            </w:pPr>
            <w:r>
              <w:rPr>
                <w:lang w:val="en-US"/>
              </w:rPr>
              <w:t>0.00</w:t>
            </w:r>
            <w:r w:rsidR="00444409">
              <w:rPr>
                <w:lang w:val="en-US"/>
              </w:rPr>
              <w:t>43</w:t>
            </w:r>
          </w:p>
        </w:tc>
      </w:tr>
      <w:tr w:rsidR="00181867" w14:paraId="6648492E" w14:textId="77777777" w:rsidTr="00285FDC">
        <w:trPr>
          <w:trHeight w:val="157"/>
        </w:trPr>
        <w:tc>
          <w:tcPr>
            <w:tcW w:w="0" w:type="auto"/>
          </w:tcPr>
          <w:p w14:paraId="2725EA1F" w14:textId="777777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749360A7" w14:textId="67114245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235" w:type="dxa"/>
          </w:tcPr>
          <w:p w14:paraId="54EFEC1D" w14:textId="2F478E77" w:rsidR="00181867" w:rsidRDefault="00181867" w:rsidP="00285FDC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268" w:type="dxa"/>
            <w:vMerge/>
          </w:tcPr>
          <w:p w14:paraId="134201B5" w14:textId="77777777" w:rsidR="00181867" w:rsidRDefault="00181867" w:rsidP="00285FDC">
            <w:pPr>
              <w:rPr>
                <w:lang w:val="en-US"/>
              </w:rPr>
            </w:pPr>
          </w:p>
        </w:tc>
      </w:tr>
    </w:tbl>
    <w:p w14:paraId="3C3E6BC9" w14:textId="77777777" w:rsidR="00AC0617" w:rsidRDefault="00AC0617" w:rsidP="0030273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AC0617" w14:paraId="149D2DF3" w14:textId="77777777" w:rsidTr="00285FDC">
        <w:tc>
          <w:tcPr>
            <w:tcW w:w="0" w:type="auto"/>
          </w:tcPr>
          <w:p w14:paraId="0E7608CF" w14:textId="77777777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613CA339" w14:textId="1CE3162B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&gt;0.5 </w:t>
            </w:r>
          </w:p>
        </w:tc>
        <w:tc>
          <w:tcPr>
            <w:tcW w:w="2235" w:type="dxa"/>
          </w:tcPr>
          <w:p w14:paraId="6E4E9A1F" w14:textId="07A00CAC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-0.5 </w:t>
            </w:r>
          </w:p>
        </w:tc>
        <w:tc>
          <w:tcPr>
            <w:tcW w:w="2268" w:type="dxa"/>
          </w:tcPr>
          <w:p w14:paraId="587B7DFD" w14:textId="77777777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AC0617" w14:paraId="7EE5FB25" w14:textId="77777777" w:rsidTr="00285FDC">
        <w:trPr>
          <w:trHeight w:val="325"/>
        </w:trPr>
        <w:tc>
          <w:tcPr>
            <w:tcW w:w="0" w:type="auto"/>
          </w:tcPr>
          <w:p w14:paraId="6CF8915A" w14:textId="77777777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16ED0DE1" w14:textId="480E8B62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35" w:type="dxa"/>
          </w:tcPr>
          <w:p w14:paraId="1F3A1EAC" w14:textId="4F821A61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13B76D3A" w14:textId="7B559EE8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AC0617" w14:paraId="1972C304" w14:textId="77777777" w:rsidTr="00285FDC">
        <w:trPr>
          <w:trHeight w:val="157"/>
        </w:trPr>
        <w:tc>
          <w:tcPr>
            <w:tcW w:w="0" w:type="auto"/>
          </w:tcPr>
          <w:p w14:paraId="57E0B9AB" w14:textId="77777777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633FBF71" w14:textId="1030E0B5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5" w:type="dxa"/>
          </w:tcPr>
          <w:p w14:paraId="1FA04897" w14:textId="64B6F5D1" w:rsidR="00AC0617" w:rsidRDefault="00AC0617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630D89F7" w14:textId="77777777" w:rsidR="00AC0617" w:rsidRDefault="00AC0617" w:rsidP="00285FDC">
            <w:pPr>
              <w:rPr>
                <w:lang w:val="en-US"/>
              </w:rPr>
            </w:pPr>
          </w:p>
        </w:tc>
      </w:tr>
    </w:tbl>
    <w:p w14:paraId="41B9C2E1" w14:textId="77777777" w:rsidR="00AC0617" w:rsidRDefault="00AC0617" w:rsidP="0030273C">
      <w:pPr>
        <w:rPr>
          <w:lang w:val="en-US"/>
        </w:rPr>
      </w:pPr>
    </w:p>
    <w:p w14:paraId="3882ECC1" w14:textId="77777777" w:rsidR="009511A0" w:rsidRPr="00800F09" w:rsidRDefault="009511A0" w:rsidP="009511A0">
      <w:pPr>
        <w:rPr>
          <w:lang w:val="en-US"/>
        </w:rPr>
      </w:pPr>
      <w:r>
        <w:rPr>
          <w:lang w:val="en-US"/>
        </w:rPr>
        <w:t xml:space="preserve">Differential intra-fungal co-occurrence interactions in control and CRC 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9511A0" w14:paraId="494DBB0A" w14:textId="77777777" w:rsidTr="00285FDC">
        <w:tc>
          <w:tcPr>
            <w:tcW w:w="0" w:type="auto"/>
          </w:tcPr>
          <w:p w14:paraId="11C17871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46362FBD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&gt;0.2 </w:t>
            </w:r>
          </w:p>
        </w:tc>
        <w:tc>
          <w:tcPr>
            <w:tcW w:w="2235" w:type="dxa"/>
          </w:tcPr>
          <w:p w14:paraId="27D2315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2268" w:type="dxa"/>
          </w:tcPr>
          <w:p w14:paraId="45BB9B9D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9511A0" w14:paraId="55353870" w14:textId="77777777" w:rsidTr="00285FDC">
        <w:trPr>
          <w:trHeight w:val="311"/>
        </w:trPr>
        <w:tc>
          <w:tcPr>
            <w:tcW w:w="1143" w:type="dxa"/>
          </w:tcPr>
          <w:p w14:paraId="460D42C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05C7A576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115</w:t>
            </w:r>
          </w:p>
        </w:tc>
        <w:tc>
          <w:tcPr>
            <w:tcW w:w="2235" w:type="dxa"/>
          </w:tcPr>
          <w:p w14:paraId="57235930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268" w:type="dxa"/>
            <w:vMerge w:val="restart"/>
          </w:tcPr>
          <w:p w14:paraId="02215E8F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0.00006</w:t>
            </w:r>
          </w:p>
        </w:tc>
      </w:tr>
      <w:tr w:rsidR="009511A0" w14:paraId="7DD909DF" w14:textId="77777777" w:rsidTr="00285FDC">
        <w:trPr>
          <w:trHeight w:val="157"/>
        </w:trPr>
        <w:tc>
          <w:tcPr>
            <w:tcW w:w="0" w:type="auto"/>
          </w:tcPr>
          <w:p w14:paraId="75C30C22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56B57753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389</w:t>
            </w:r>
          </w:p>
        </w:tc>
        <w:tc>
          <w:tcPr>
            <w:tcW w:w="2235" w:type="dxa"/>
          </w:tcPr>
          <w:p w14:paraId="0AAF987A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2268" w:type="dxa"/>
            <w:vMerge/>
          </w:tcPr>
          <w:p w14:paraId="0D793453" w14:textId="77777777" w:rsidR="009511A0" w:rsidRDefault="009511A0" w:rsidP="00285FDC">
            <w:pPr>
              <w:rPr>
                <w:lang w:val="en-US"/>
              </w:rPr>
            </w:pPr>
          </w:p>
        </w:tc>
      </w:tr>
    </w:tbl>
    <w:p w14:paraId="0A5CB949" w14:textId="77777777" w:rsidR="009511A0" w:rsidRDefault="009511A0" w:rsidP="009511A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9511A0" w14:paraId="7B4B1B99" w14:textId="77777777" w:rsidTr="00285FDC">
        <w:tc>
          <w:tcPr>
            <w:tcW w:w="0" w:type="auto"/>
          </w:tcPr>
          <w:p w14:paraId="223CD002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12048FD5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&gt;0.3 </w:t>
            </w:r>
          </w:p>
        </w:tc>
        <w:tc>
          <w:tcPr>
            <w:tcW w:w="2235" w:type="dxa"/>
          </w:tcPr>
          <w:p w14:paraId="540E8D35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-0.3</w:t>
            </w:r>
          </w:p>
        </w:tc>
        <w:tc>
          <w:tcPr>
            <w:tcW w:w="2268" w:type="dxa"/>
          </w:tcPr>
          <w:p w14:paraId="4D4C1840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9511A0" w14:paraId="1771788C" w14:textId="77777777" w:rsidTr="00285FDC">
        <w:trPr>
          <w:trHeight w:val="311"/>
        </w:trPr>
        <w:tc>
          <w:tcPr>
            <w:tcW w:w="1143" w:type="dxa"/>
          </w:tcPr>
          <w:p w14:paraId="0B6EC04F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2D456C4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235" w:type="dxa"/>
          </w:tcPr>
          <w:p w14:paraId="17115C4C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100E80D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9511A0" w14:paraId="1A4C048B" w14:textId="77777777" w:rsidTr="00285FDC">
        <w:trPr>
          <w:trHeight w:val="283"/>
        </w:trPr>
        <w:tc>
          <w:tcPr>
            <w:tcW w:w="0" w:type="auto"/>
          </w:tcPr>
          <w:p w14:paraId="772A4E6D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2D0F94F3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2235" w:type="dxa"/>
          </w:tcPr>
          <w:p w14:paraId="49D1F0BD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160D60EC" w14:textId="77777777" w:rsidR="009511A0" w:rsidRDefault="009511A0" w:rsidP="00285FDC">
            <w:pPr>
              <w:rPr>
                <w:lang w:val="en-US"/>
              </w:rPr>
            </w:pPr>
          </w:p>
        </w:tc>
      </w:tr>
    </w:tbl>
    <w:p w14:paraId="715714EC" w14:textId="77777777" w:rsidR="009511A0" w:rsidRDefault="009511A0" w:rsidP="009511A0">
      <w:pPr>
        <w:rPr>
          <w:lang w:val="en-US"/>
        </w:rPr>
      </w:pPr>
    </w:p>
    <w:tbl>
      <w:tblPr>
        <w:tblStyle w:val="TableGrid"/>
        <w:tblW w:w="7818" w:type="dxa"/>
        <w:tblLook w:val="04A0" w:firstRow="1" w:lastRow="0" w:firstColumn="1" w:lastColumn="0" w:noHBand="0" w:noVBand="1"/>
      </w:tblPr>
      <w:tblGrid>
        <w:gridCol w:w="1168"/>
        <w:gridCol w:w="2048"/>
        <w:gridCol w:w="2284"/>
        <w:gridCol w:w="2318"/>
      </w:tblGrid>
      <w:tr w:rsidR="009511A0" w14:paraId="587D6E92" w14:textId="77777777" w:rsidTr="00285FDC">
        <w:trPr>
          <w:trHeight w:val="629"/>
        </w:trPr>
        <w:tc>
          <w:tcPr>
            <w:tcW w:w="0" w:type="auto"/>
          </w:tcPr>
          <w:p w14:paraId="34CA8610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48" w:type="dxa"/>
          </w:tcPr>
          <w:p w14:paraId="5885F60B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&gt;0.4</w:t>
            </w:r>
          </w:p>
        </w:tc>
        <w:tc>
          <w:tcPr>
            <w:tcW w:w="2284" w:type="dxa"/>
          </w:tcPr>
          <w:p w14:paraId="263CE2DB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-0.4 </w:t>
            </w:r>
          </w:p>
        </w:tc>
        <w:tc>
          <w:tcPr>
            <w:tcW w:w="2318" w:type="dxa"/>
          </w:tcPr>
          <w:p w14:paraId="08D7C3C1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9511A0" w14:paraId="1B7DABD0" w14:textId="77777777" w:rsidTr="00285FDC">
        <w:trPr>
          <w:trHeight w:val="334"/>
        </w:trPr>
        <w:tc>
          <w:tcPr>
            <w:tcW w:w="1168" w:type="dxa"/>
          </w:tcPr>
          <w:p w14:paraId="5F07BE5D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48" w:type="dxa"/>
          </w:tcPr>
          <w:p w14:paraId="471EE222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84" w:type="dxa"/>
          </w:tcPr>
          <w:p w14:paraId="06D5FEDB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8" w:type="dxa"/>
            <w:vMerge w:val="restart"/>
          </w:tcPr>
          <w:p w14:paraId="5A9EDC7E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9511A0" w14:paraId="37DC101D" w14:textId="77777777" w:rsidTr="00285FDC">
        <w:trPr>
          <w:trHeight w:val="168"/>
        </w:trPr>
        <w:tc>
          <w:tcPr>
            <w:tcW w:w="0" w:type="auto"/>
          </w:tcPr>
          <w:p w14:paraId="3F34FC7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48" w:type="dxa"/>
          </w:tcPr>
          <w:p w14:paraId="6EC63A05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84" w:type="dxa"/>
          </w:tcPr>
          <w:p w14:paraId="45ACB505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8" w:type="dxa"/>
            <w:vMerge/>
          </w:tcPr>
          <w:p w14:paraId="0DA96D8A" w14:textId="77777777" w:rsidR="009511A0" w:rsidRDefault="009511A0" w:rsidP="00285FDC">
            <w:pPr>
              <w:rPr>
                <w:lang w:val="en-US"/>
              </w:rPr>
            </w:pPr>
          </w:p>
        </w:tc>
      </w:tr>
    </w:tbl>
    <w:p w14:paraId="1062FF3B" w14:textId="77777777" w:rsidR="009511A0" w:rsidRDefault="009511A0" w:rsidP="009511A0">
      <w:pPr>
        <w:rPr>
          <w:lang w:val="en-US"/>
        </w:rPr>
      </w:pPr>
    </w:p>
    <w:p w14:paraId="6AB00BD6" w14:textId="77777777" w:rsidR="009511A0" w:rsidRDefault="009511A0" w:rsidP="009511A0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9511A0" w14:paraId="5B3CADE2" w14:textId="77777777" w:rsidTr="00285FDC">
        <w:tc>
          <w:tcPr>
            <w:tcW w:w="0" w:type="auto"/>
          </w:tcPr>
          <w:p w14:paraId="40E633FB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Diagnosis</w:t>
            </w:r>
          </w:p>
        </w:tc>
        <w:tc>
          <w:tcPr>
            <w:tcW w:w="2004" w:type="dxa"/>
          </w:tcPr>
          <w:p w14:paraId="5A64EAD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&gt;0.5 </w:t>
            </w:r>
          </w:p>
        </w:tc>
        <w:tc>
          <w:tcPr>
            <w:tcW w:w="2235" w:type="dxa"/>
          </w:tcPr>
          <w:p w14:paraId="6C921EF5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-0.5</w:t>
            </w:r>
          </w:p>
        </w:tc>
        <w:tc>
          <w:tcPr>
            <w:tcW w:w="2268" w:type="dxa"/>
          </w:tcPr>
          <w:p w14:paraId="3CBA8993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9511A0" w14:paraId="737FCC99" w14:textId="77777777" w:rsidTr="00285FDC">
        <w:trPr>
          <w:trHeight w:val="325"/>
        </w:trPr>
        <w:tc>
          <w:tcPr>
            <w:tcW w:w="0" w:type="auto"/>
          </w:tcPr>
          <w:p w14:paraId="41E79D01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6D7F0A66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5" w:type="dxa"/>
          </w:tcPr>
          <w:p w14:paraId="3DBEDF7E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5E90C91A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9511A0" w14:paraId="790B9B67" w14:textId="77777777" w:rsidTr="00285FDC">
        <w:trPr>
          <w:trHeight w:val="157"/>
        </w:trPr>
        <w:tc>
          <w:tcPr>
            <w:tcW w:w="0" w:type="auto"/>
          </w:tcPr>
          <w:p w14:paraId="08D907D7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090E7922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35" w:type="dxa"/>
          </w:tcPr>
          <w:p w14:paraId="0B49BF68" w14:textId="77777777" w:rsidR="009511A0" w:rsidRDefault="009511A0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2740B926" w14:textId="77777777" w:rsidR="009511A0" w:rsidRDefault="009511A0" w:rsidP="00285FDC">
            <w:pPr>
              <w:rPr>
                <w:lang w:val="en-US"/>
              </w:rPr>
            </w:pPr>
          </w:p>
        </w:tc>
      </w:tr>
    </w:tbl>
    <w:p w14:paraId="4D55ABE3" w14:textId="77777777" w:rsidR="009511A0" w:rsidRDefault="009511A0" w:rsidP="009511A0">
      <w:pPr>
        <w:rPr>
          <w:lang w:val="en-US"/>
        </w:rPr>
      </w:pPr>
    </w:p>
    <w:p w14:paraId="250B2B25" w14:textId="77777777" w:rsidR="009511A0" w:rsidRPr="00800F09" w:rsidRDefault="009511A0" w:rsidP="0030273C">
      <w:pPr>
        <w:rPr>
          <w:lang w:val="en-US"/>
        </w:rPr>
      </w:pPr>
    </w:p>
    <w:p w14:paraId="5048313A" w14:textId="69B5ECD0" w:rsidR="003B4BEB" w:rsidRDefault="00181867" w:rsidP="003B4BEB">
      <w:pPr>
        <w:rPr>
          <w:lang w:val="en-US"/>
        </w:rPr>
      </w:pPr>
      <w:r>
        <w:rPr>
          <w:lang w:val="en-US"/>
        </w:rPr>
        <w:t>Fisher’s exact test was performed to compare the ratio of significant co-occurrence and co-excluding correlation coefficients (&gt;0.2 or &lt; -0.2, &gt;0.3 or &lt; -0.3, &gt;0.4 or &lt; -0.4</w:t>
      </w:r>
      <w:r w:rsidR="00AC0617">
        <w:rPr>
          <w:lang w:val="en-US"/>
        </w:rPr>
        <w:t>, 0.5 or &lt; -0.5</w:t>
      </w:r>
      <w:r>
        <w:rPr>
          <w:lang w:val="en-US"/>
        </w:rPr>
        <w:t xml:space="preserve">. FDR &lt; 0.05) </w:t>
      </w:r>
      <w:r w:rsidR="003B4BEB">
        <w:rPr>
          <w:lang w:val="en-US"/>
        </w:rPr>
        <w:t>Control; n=64, CRC;</w:t>
      </w:r>
      <w:r w:rsidR="001147D5">
        <w:rPr>
          <w:lang w:val="en-US"/>
        </w:rPr>
        <w:t xml:space="preserve"> </w:t>
      </w:r>
      <w:r w:rsidR="003B4BEB">
        <w:rPr>
          <w:lang w:val="en-US"/>
        </w:rPr>
        <w:t>n=88</w:t>
      </w:r>
    </w:p>
    <w:p w14:paraId="7C955CDA" w14:textId="77777777" w:rsidR="003B4BEB" w:rsidRDefault="003B4BEB" w:rsidP="003B4BEB">
      <w:pPr>
        <w:rPr>
          <w:lang w:val="en-US"/>
        </w:rPr>
      </w:pPr>
    </w:p>
    <w:p w14:paraId="2C7DA889" w14:textId="77777777" w:rsidR="0030273C" w:rsidRDefault="0030273C" w:rsidP="00AF017D">
      <w:pPr>
        <w:rPr>
          <w:lang w:val="en-US"/>
        </w:rPr>
      </w:pPr>
    </w:p>
    <w:p w14:paraId="6BB7596C" w14:textId="77777777" w:rsidR="0030273C" w:rsidRDefault="0030273C" w:rsidP="0030273C">
      <w:pPr>
        <w:jc w:val="right"/>
        <w:rPr>
          <w:lang w:val="en-US"/>
        </w:rPr>
      </w:pPr>
    </w:p>
    <w:p w14:paraId="73EE7346" w14:textId="77777777" w:rsidR="0030273C" w:rsidRDefault="0030273C" w:rsidP="0030273C">
      <w:pPr>
        <w:jc w:val="right"/>
        <w:rPr>
          <w:lang w:val="en-US"/>
        </w:rPr>
      </w:pPr>
    </w:p>
    <w:p w14:paraId="4E7A3FAA" w14:textId="77777777" w:rsidR="0030273C" w:rsidRPr="0030273C" w:rsidRDefault="0030273C" w:rsidP="00AF017D">
      <w:pPr>
        <w:rPr>
          <w:lang w:val="en-US"/>
        </w:rPr>
      </w:pPr>
    </w:p>
    <w:sectPr w:rsidR="0030273C" w:rsidRPr="0030273C" w:rsidSect="00940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9"/>
    <w:rsid w:val="00064DA5"/>
    <w:rsid w:val="001147D5"/>
    <w:rsid w:val="001450D1"/>
    <w:rsid w:val="00181867"/>
    <w:rsid w:val="00197BA0"/>
    <w:rsid w:val="001E1A17"/>
    <w:rsid w:val="00207921"/>
    <w:rsid w:val="002857B6"/>
    <w:rsid w:val="002C6E93"/>
    <w:rsid w:val="0030273C"/>
    <w:rsid w:val="003501DF"/>
    <w:rsid w:val="003B4BEB"/>
    <w:rsid w:val="004145AB"/>
    <w:rsid w:val="00444409"/>
    <w:rsid w:val="00451548"/>
    <w:rsid w:val="00515E04"/>
    <w:rsid w:val="00551CE0"/>
    <w:rsid w:val="00662568"/>
    <w:rsid w:val="006A5FA0"/>
    <w:rsid w:val="00767522"/>
    <w:rsid w:val="007C026D"/>
    <w:rsid w:val="007D655E"/>
    <w:rsid w:val="00800F09"/>
    <w:rsid w:val="008316E4"/>
    <w:rsid w:val="0088754D"/>
    <w:rsid w:val="00912716"/>
    <w:rsid w:val="00917521"/>
    <w:rsid w:val="00940338"/>
    <w:rsid w:val="00947CE6"/>
    <w:rsid w:val="009511A0"/>
    <w:rsid w:val="00A1675F"/>
    <w:rsid w:val="00AC0617"/>
    <w:rsid w:val="00AC5BA1"/>
    <w:rsid w:val="00AF017D"/>
    <w:rsid w:val="00B43680"/>
    <w:rsid w:val="00B80508"/>
    <w:rsid w:val="00C408FE"/>
    <w:rsid w:val="00E97865"/>
    <w:rsid w:val="00F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DC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Olabisi Oluwabukola COKER (MEDT)</dc:creator>
  <cp:keywords/>
  <dc:description/>
  <cp:lastModifiedBy>Olabisi Oluwabukola COKER (MEDT)</cp:lastModifiedBy>
  <cp:revision>6</cp:revision>
  <dcterms:created xsi:type="dcterms:W3CDTF">2018-09-19T08:59:00Z</dcterms:created>
  <dcterms:modified xsi:type="dcterms:W3CDTF">2018-10-08T07:25:00Z</dcterms:modified>
</cp:coreProperties>
</file>