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5E7" w:rsidRPr="00D735A4" w:rsidRDefault="00D735A4" w:rsidP="009E45E7">
      <w:pPr>
        <w:spacing w:line="480" w:lineRule="auto"/>
        <w:rPr>
          <w:rFonts w:ascii="Calibri" w:hAnsi="Calibri"/>
          <w:b/>
        </w:rPr>
      </w:pPr>
      <w:r w:rsidRPr="00D735A4">
        <w:rPr>
          <w:rFonts w:ascii="Calibri" w:hAnsi="Calibri"/>
          <w:b/>
        </w:rPr>
        <w:t>S</w:t>
      </w:r>
      <w:r w:rsidR="003D530F">
        <w:rPr>
          <w:rFonts w:ascii="Calibri" w:hAnsi="Calibri"/>
          <w:b/>
        </w:rPr>
        <w:t>UPPLEMENTARY</w:t>
      </w:r>
      <w:r w:rsidRPr="00D735A4">
        <w:rPr>
          <w:rFonts w:ascii="Calibri" w:hAnsi="Calibri"/>
          <w:b/>
        </w:rPr>
        <w:t xml:space="preserve"> INFORMATION</w:t>
      </w:r>
    </w:p>
    <w:p w:rsidR="009E45E7" w:rsidRPr="00693884" w:rsidRDefault="001A7E8F" w:rsidP="009E45E7">
      <w:pPr>
        <w:spacing w:line="480" w:lineRule="auto"/>
      </w:pPr>
      <w:r>
        <w:rPr>
          <w:noProof/>
          <w:lang w:eastAsia="en-GB"/>
        </w:rPr>
        <w:drawing>
          <wp:anchor distT="0" distB="0" distL="114300" distR="114300" simplePos="0" relativeHeight="251660288" behindDoc="0" locked="0" layoutInCell="1" allowOverlap="1">
            <wp:simplePos x="0" y="0"/>
            <wp:positionH relativeFrom="column">
              <wp:posOffset>0</wp:posOffset>
            </wp:positionH>
            <wp:positionV relativeFrom="paragraph">
              <wp:align>outside</wp:align>
            </wp:positionV>
            <wp:extent cx="5270500" cy="3600450"/>
            <wp:effectExtent l="19050" t="0" r="6350" b="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srcRect/>
                    <a:stretch>
                      <a:fillRect/>
                    </a:stretch>
                  </pic:blipFill>
                  <pic:spPr bwMode="auto">
                    <a:xfrm>
                      <a:off x="0" y="0"/>
                      <a:ext cx="5270500" cy="3600450"/>
                    </a:xfrm>
                    <a:prstGeom prst="rect">
                      <a:avLst/>
                    </a:prstGeom>
                    <a:noFill/>
                    <a:ln w="9525">
                      <a:noFill/>
                      <a:miter lim="800000"/>
                      <a:headEnd/>
                      <a:tailEnd/>
                    </a:ln>
                  </pic:spPr>
                </pic:pic>
              </a:graphicData>
            </a:graphic>
          </wp:anchor>
        </w:drawing>
      </w:r>
    </w:p>
    <w:p w:rsidR="009E45E7" w:rsidRPr="0008090A" w:rsidRDefault="009E45E7" w:rsidP="009E45E7">
      <w:pPr>
        <w:spacing w:line="480" w:lineRule="auto"/>
      </w:pPr>
    </w:p>
    <w:p w:rsidR="009E45E7" w:rsidRPr="006C35C9" w:rsidRDefault="009E45E7" w:rsidP="009E45E7">
      <w:pPr>
        <w:spacing w:line="480" w:lineRule="auto"/>
        <w:jc w:val="both"/>
        <w:rPr>
          <w:rFonts w:ascii="Calibri" w:hAnsi="Calibri" w:cs="Arial"/>
        </w:rPr>
      </w:pPr>
      <w:r w:rsidRPr="006A0100">
        <w:rPr>
          <w:rFonts w:ascii="Calibri" w:hAnsi="Calibri" w:cs="Arial"/>
          <w:b/>
        </w:rPr>
        <w:t>S1.</w:t>
      </w:r>
      <w:r w:rsidRPr="006A0100">
        <w:rPr>
          <w:rFonts w:ascii="Calibri" w:hAnsi="Calibri" w:cs="Arial"/>
        </w:rPr>
        <w:t xml:space="preserve"> A PLS-DA scores plot (A, Q</w:t>
      </w:r>
      <w:r w:rsidRPr="006A0100">
        <w:rPr>
          <w:rFonts w:ascii="Calibri" w:hAnsi="Calibri" w:cs="Arial"/>
          <w:vertAlign w:val="superscript"/>
        </w:rPr>
        <w:t>2</w:t>
      </w:r>
      <w:r w:rsidRPr="006A0100">
        <w:rPr>
          <w:rFonts w:ascii="Calibri" w:hAnsi="Calibri" w:cs="Arial"/>
          <w:i/>
        </w:rPr>
        <w:t>Y</w:t>
      </w:r>
      <w:r w:rsidRPr="006A0100">
        <w:rPr>
          <w:rFonts w:ascii="Calibri" w:hAnsi="Calibri" w:cs="Arial"/>
        </w:rPr>
        <w:t xml:space="preserve">=0.83) derived from UPLC-MS(-)data </w:t>
      </w:r>
      <w:r>
        <w:rPr>
          <w:rFonts w:ascii="Calibri" w:hAnsi="Calibri" w:cs="Arial"/>
        </w:rPr>
        <w:t xml:space="preserve">of faecal samples </w:t>
      </w:r>
      <w:r w:rsidRPr="006A0100">
        <w:rPr>
          <w:rFonts w:ascii="Calibri" w:hAnsi="Calibri" w:cs="Arial"/>
        </w:rPr>
        <w:t>shows a separation between</w:t>
      </w:r>
      <w:r w:rsidRPr="006C35C9">
        <w:rPr>
          <w:rFonts w:ascii="Calibri" w:hAnsi="Calibri" w:cs="Arial"/>
        </w:rPr>
        <w:t xml:space="preserve"> </w:t>
      </w:r>
      <w:r w:rsidR="00693884" w:rsidRPr="006C35C9">
        <w:rPr>
          <w:rFonts w:ascii="Calibri" w:hAnsi="Calibri" w:cs="Arial"/>
        </w:rPr>
        <w:t xml:space="preserve">6 </w:t>
      </w:r>
      <w:r w:rsidRPr="006C35C9">
        <w:rPr>
          <w:rFonts w:ascii="Calibri" w:hAnsi="Calibri" w:cs="Arial"/>
        </w:rPr>
        <w:t xml:space="preserve">sham (blue) and </w:t>
      </w:r>
      <w:r w:rsidR="00693884" w:rsidRPr="006C35C9">
        <w:rPr>
          <w:rFonts w:ascii="Calibri" w:hAnsi="Calibri" w:cs="Arial"/>
        </w:rPr>
        <w:t xml:space="preserve">6 </w:t>
      </w:r>
      <w:r w:rsidRPr="006C35C9">
        <w:rPr>
          <w:rFonts w:ascii="Calibri" w:hAnsi="Calibri" w:cs="Arial"/>
        </w:rPr>
        <w:t xml:space="preserve">RYGB (red)-operated rats at week 8. </w:t>
      </w:r>
      <w:r w:rsidR="003F585E" w:rsidRPr="006C35C9">
        <w:rPr>
          <w:rFonts w:ascii="Calibri" w:hAnsi="Calibri" w:cs="Arial"/>
        </w:rPr>
        <w:t>Plot (</w:t>
      </w:r>
      <w:r w:rsidRPr="006C35C9">
        <w:rPr>
          <w:rFonts w:ascii="Calibri" w:hAnsi="Calibri" w:cs="Arial"/>
        </w:rPr>
        <w:t>B</w:t>
      </w:r>
      <w:r w:rsidR="003F585E" w:rsidRPr="006C35C9">
        <w:rPr>
          <w:rFonts w:ascii="Calibri" w:hAnsi="Calibri" w:cs="Arial"/>
        </w:rPr>
        <w:t>)</w:t>
      </w:r>
      <w:r w:rsidRPr="006C35C9">
        <w:rPr>
          <w:rFonts w:ascii="Calibri" w:hAnsi="Calibri" w:cs="Arial"/>
        </w:rPr>
        <w:t xml:space="preserve"> indicates cholic acid </w:t>
      </w:r>
      <w:r w:rsidR="003F585E" w:rsidRPr="006C35C9">
        <w:rPr>
          <w:rFonts w:ascii="Calibri" w:hAnsi="Calibri" w:cs="Arial"/>
        </w:rPr>
        <w:t xml:space="preserve">levels </w:t>
      </w:r>
      <w:r w:rsidRPr="006C35C9">
        <w:rPr>
          <w:rFonts w:ascii="Calibri" w:hAnsi="Calibri" w:cs="Arial"/>
        </w:rPr>
        <w:t xml:space="preserve">in </w:t>
      </w:r>
      <w:r w:rsidR="003F585E" w:rsidRPr="006C35C9">
        <w:rPr>
          <w:rFonts w:ascii="Calibri" w:hAnsi="Calibri" w:cs="Arial"/>
        </w:rPr>
        <w:t xml:space="preserve">both </w:t>
      </w:r>
      <w:r w:rsidRPr="006C35C9">
        <w:rPr>
          <w:rFonts w:ascii="Calibri" w:hAnsi="Calibri" w:cs="Arial"/>
        </w:rPr>
        <w:t>sham</w:t>
      </w:r>
      <w:r w:rsidR="003F585E" w:rsidRPr="006C35C9">
        <w:rPr>
          <w:rFonts w:ascii="Calibri" w:hAnsi="Calibri" w:cs="Arial"/>
        </w:rPr>
        <w:t>- and RYGB-operated</w:t>
      </w:r>
      <w:r w:rsidRPr="006C35C9">
        <w:rPr>
          <w:rFonts w:ascii="Calibri" w:hAnsi="Calibri" w:cs="Arial"/>
        </w:rPr>
        <w:t xml:space="preserve"> rats</w:t>
      </w:r>
      <w:r w:rsidR="003F585E" w:rsidRPr="006C35C9">
        <w:rPr>
          <w:rFonts w:ascii="Calibri" w:hAnsi="Calibri" w:cs="Arial"/>
        </w:rPr>
        <w:t xml:space="preserve"> at 1 week pre-operation, 6 and 8 weeks post operation, which is the main contributor to the group separation post surgery</w:t>
      </w:r>
      <w:r w:rsidRPr="006C35C9">
        <w:rPr>
          <w:rFonts w:ascii="Calibri" w:hAnsi="Calibri" w:cs="Arial"/>
        </w:rPr>
        <w:t>. Relative concentrations of observed unconjugated (C) and taurine-conjugated (D) bile acids show a significant difference between sham and RYGB-operated rats at weeks 6 and 8.</w:t>
      </w:r>
      <w:r w:rsidR="003F585E" w:rsidRPr="006C35C9">
        <w:rPr>
          <w:rFonts w:ascii="Calibri" w:hAnsi="Calibri" w:cs="Arial"/>
        </w:rPr>
        <w:t xml:space="preserve"> Error bar indicates standard error of the mean and the significance value, p, was calculated by Student’s t-Test.</w:t>
      </w:r>
    </w:p>
    <w:p w:rsidR="009E45E7" w:rsidRPr="004C6853" w:rsidRDefault="009E45E7" w:rsidP="009E45E7">
      <w:pPr>
        <w:spacing w:line="480" w:lineRule="auto"/>
        <w:jc w:val="both"/>
        <w:rPr>
          <w:rFonts w:ascii="Calibri" w:hAnsi="Calibri" w:cs="Arial"/>
        </w:rPr>
      </w:pPr>
      <w:r>
        <w:rPr>
          <w:rFonts w:ascii="Calibri" w:hAnsi="Calibri" w:cs="Arial"/>
        </w:rPr>
        <w:br w:type="page"/>
      </w:r>
    </w:p>
    <w:p w:rsidR="009E45E7" w:rsidRDefault="001A7E8F" w:rsidP="009E45E7">
      <w:pPr>
        <w:spacing w:line="480" w:lineRule="auto"/>
        <w:jc w:val="both"/>
        <w:rPr>
          <w:rFonts w:ascii="Calibri" w:hAnsi="Calibri"/>
        </w:rPr>
      </w:pPr>
      <w:r>
        <w:rPr>
          <w:noProof/>
          <w:lang w:eastAsia="en-GB"/>
        </w:rPr>
        <w:drawing>
          <wp:anchor distT="0" distB="0" distL="114300" distR="114300" simplePos="0" relativeHeight="251659264" behindDoc="0" locked="0" layoutInCell="1" allowOverlap="1">
            <wp:simplePos x="0" y="0"/>
            <wp:positionH relativeFrom="column">
              <wp:posOffset>114300</wp:posOffset>
            </wp:positionH>
            <wp:positionV relativeFrom="paragraph">
              <wp:posOffset>-372110</wp:posOffset>
            </wp:positionV>
            <wp:extent cx="5022215" cy="6430010"/>
            <wp:effectExtent l="19050" t="0" r="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5022215" cy="6430010"/>
                    </a:xfrm>
                    <a:prstGeom prst="rect">
                      <a:avLst/>
                    </a:prstGeom>
                    <a:noFill/>
                    <a:ln w="9525">
                      <a:noFill/>
                      <a:miter lim="800000"/>
                      <a:headEnd/>
                      <a:tailEnd/>
                    </a:ln>
                  </pic:spPr>
                </pic:pic>
              </a:graphicData>
            </a:graphic>
          </wp:anchor>
        </w:drawing>
      </w:r>
      <w:r w:rsidR="009E45E7" w:rsidRPr="004A23C9">
        <w:rPr>
          <w:rFonts w:ascii="Calibri" w:hAnsi="Calibri"/>
          <w:b/>
        </w:rPr>
        <w:t>S2.</w:t>
      </w:r>
      <w:r w:rsidR="009E45E7" w:rsidRPr="004A23C9">
        <w:rPr>
          <w:rFonts w:ascii="Calibri" w:hAnsi="Calibri"/>
        </w:rPr>
        <w:t xml:space="preserve"> </w:t>
      </w:r>
      <w:r w:rsidR="009E45E7">
        <w:rPr>
          <w:rFonts w:ascii="Calibri" w:hAnsi="Calibri"/>
        </w:rPr>
        <w:t xml:space="preserve">Phylogenetic tree (neighbor-joining from a jukes-cantor matrix) of the main taxonomic groups which varied between the two test groups, only the higher taxonomic groups from which they were clustered is shown.  The barchart to the right of the tree shows the reads associated with a representative from its taxonomic group. * </w:t>
      </w:r>
      <w:r w:rsidR="009E45E7" w:rsidRPr="00083A57">
        <w:rPr>
          <w:rFonts w:ascii="Calibri" w:hAnsi="Calibri" w:cs="Arial"/>
          <w:i/>
          <w:iCs/>
        </w:rPr>
        <w:t>Enterobacter hormaechei</w:t>
      </w:r>
      <w:r w:rsidR="009E45E7" w:rsidRPr="00892489">
        <w:rPr>
          <w:rFonts w:ascii="Calibri" w:hAnsi="Calibri" w:cs="Arial"/>
          <w:iCs/>
        </w:rPr>
        <w:t>.</w:t>
      </w:r>
    </w:p>
    <w:p w:rsidR="009E45E7" w:rsidRPr="00804C8D" w:rsidRDefault="009E45E7" w:rsidP="009E45E7">
      <w:pPr>
        <w:spacing w:line="480" w:lineRule="auto"/>
        <w:jc w:val="both"/>
      </w:pPr>
      <w:r>
        <w:br w:type="page"/>
      </w:r>
      <w:r w:rsidR="001A7E8F">
        <w:rPr>
          <w:noProof/>
          <w:lang w:eastAsia="en-GB"/>
        </w:rPr>
        <w:lastRenderedPageBreak/>
        <w:drawing>
          <wp:inline distT="0" distB="0" distL="0" distR="0">
            <wp:extent cx="5270500" cy="2730500"/>
            <wp:effectExtent l="1905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270500" cy="2730500"/>
                    </a:xfrm>
                    <a:prstGeom prst="rect">
                      <a:avLst/>
                    </a:prstGeom>
                    <a:noFill/>
                    <a:ln w="9525">
                      <a:noFill/>
                      <a:miter lim="800000"/>
                      <a:headEnd/>
                      <a:tailEnd/>
                    </a:ln>
                  </pic:spPr>
                </pic:pic>
              </a:graphicData>
            </a:graphic>
          </wp:inline>
        </w:drawing>
      </w:r>
    </w:p>
    <w:p w:rsidR="009E45E7" w:rsidRDefault="009E45E7" w:rsidP="009E45E7"/>
    <w:p w:rsidR="009E45E7" w:rsidRPr="004A23C9" w:rsidRDefault="009E45E7" w:rsidP="009E45E7">
      <w:pPr>
        <w:spacing w:line="480" w:lineRule="auto"/>
        <w:jc w:val="both"/>
        <w:rPr>
          <w:rFonts w:ascii="Calibri" w:hAnsi="Calibri" w:cs="Arial"/>
        </w:rPr>
      </w:pPr>
      <w:r w:rsidRPr="004A23C9">
        <w:rPr>
          <w:rFonts w:ascii="Calibri" w:hAnsi="Calibri" w:cs="Arial"/>
          <w:b/>
        </w:rPr>
        <w:t>S3.</w:t>
      </w:r>
      <w:r w:rsidRPr="004A23C9">
        <w:rPr>
          <w:rFonts w:ascii="Calibri" w:hAnsi="Calibri" w:cs="Arial"/>
        </w:rPr>
        <w:t xml:space="preserve"> Typical 600 MHz </w:t>
      </w:r>
      <w:r w:rsidRPr="004A23C9">
        <w:rPr>
          <w:rFonts w:ascii="Calibri" w:hAnsi="Calibri" w:cs="Arial"/>
          <w:vertAlign w:val="superscript"/>
        </w:rPr>
        <w:t>1</w:t>
      </w:r>
      <w:r w:rsidRPr="004A23C9">
        <w:rPr>
          <w:rFonts w:ascii="Calibri" w:hAnsi="Calibri" w:cs="Arial"/>
        </w:rPr>
        <w:t>H NMR spectra of urine obtained f</w:t>
      </w:r>
      <w:r>
        <w:rPr>
          <w:rFonts w:ascii="Calibri" w:hAnsi="Calibri" w:cs="Arial"/>
        </w:rPr>
        <w:t>rom a sham control rat (A) and</w:t>
      </w:r>
      <w:r w:rsidRPr="004A23C9">
        <w:rPr>
          <w:rFonts w:ascii="Calibri" w:hAnsi="Calibri" w:cs="Arial"/>
        </w:rPr>
        <w:t xml:space="preserve"> </w:t>
      </w:r>
      <w:r>
        <w:rPr>
          <w:rFonts w:ascii="Calibri" w:hAnsi="Calibri" w:cs="Arial"/>
        </w:rPr>
        <w:t>a Roux-en-Y Gastric Bypass (RYGB</w:t>
      </w:r>
      <w:r w:rsidRPr="004A23C9">
        <w:rPr>
          <w:rFonts w:ascii="Calibri" w:hAnsi="Calibri" w:cs="Arial"/>
        </w:rPr>
        <w:t>)-operated rat (B) 8-week post operation. The spectra in the aromatic region (δ</w:t>
      </w:r>
      <w:r w:rsidRPr="004A23C9">
        <w:rPr>
          <w:rFonts w:ascii="Calibri" w:hAnsi="Calibri" w:cs="Arial"/>
          <w:vertAlign w:val="superscript"/>
        </w:rPr>
        <w:t>1</w:t>
      </w:r>
      <w:r w:rsidRPr="004A23C9">
        <w:rPr>
          <w:rFonts w:ascii="Calibri" w:hAnsi="Calibri" w:cs="Arial"/>
        </w:rPr>
        <w:t>H 6.4-9.3) and the region δ</w:t>
      </w:r>
      <w:r w:rsidRPr="004A23C9">
        <w:rPr>
          <w:rFonts w:ascii="Calibri" w:hAnsi="Calibri" w:cs="Arial"/>
          <w:vertAlign w:val="superscript"/>
        </w:rPr>
        <w:t>1</w:t>
      </w:r>
      <w:r w:rsidRPr="004A23C9">
        <w:rPr>
          <w:rFonts w:ascii="Calibri" w:hAnsi="Calibri" w:cs="Arial"/>
        </w:rPr>
        <w:t>H 0.6-2.28 were magnified twice compared to the region δ</w:t>
      </w:r>
      <w:r w:rsidRPr="004A23C9">
        <w:rPr>
          <w:rFonts w:ascii="Calibri" w:hAnsi="Calibri" w:cs="Arial"/>
          <w:vertAlign w:val="superscript"/>
        </w:rPr>
        <w:t>1</w:t>
      </w:r>
      <w:r w:rsidRPr="004A23C9">
        <w:rPr>
          <w:rFonts w:ascii="Calibri" w:hAnsi="Calibri" w:cs="Arial"/>
        </w:rPr>
        <w:t xml:space="preserve">H 2.28-4.7. Keys: Ace: acetate; Ala: alanine; AP: 2-oxoadipate; AV: 5-aminovalerate; BT: butyrate; Cit: citrate; Cre: creatine; Crn: creatinine; DMA: dimethylamine; FA: formate; FM: fumarate; GT: 2-oxoglutarate; HA: </w:t>
      </w:r>
      <w:r w:rsidRPr="004A23C9">
        <w:rPr>
          <w:rFonts w:ascii="Calibri" w:hAnsi="Calibri" w:cs="Arial"/>
          <w:i/>
        </w:rPr>
        <w:t>p</w:t>
      </w:r>
      <w:r w:rsidRPr="004A23C9">
        <w:rPr>
          <w:rFonts w:ascii="Calibri" w:hAnsi="Calibri" w:cs="Arial"/>
        </w:rPr>
        <w:t xml:space="preserve">-hydroxyphenylacetate; HP: hippurate; IS: indoxyl sulfate; Lac: lactate; MA: methylamine; MNA: 1-methylnicotinamide; PAG: phenylacetylglycine; PG: </w:t>
      </w:r>
      <w:r w:rsidRPr="004A23C9">
        <w:rPr>
          <w:rFonts w:ascii="Calibri" w:hAnsi="Calibri" w:cs="Arial"/>
          <w:i/>
        </w:rPr>
        <w:t>p</w:t>
      </w:r>
      <w:r w:rsidRPr="004A23C9">
        <w:rPr>
          <w:rFonts w:ascii="Calibri" w:hAnsi="Calibri" w:cs="Arial"/>
        </w:rPr>
        <w:t>-cres</w:t>
      </w:r>
      <w:r>
        <w:rPr>
          <w:rFonts w:ascii="Calibri" w:hAnsi="Calibri" w:cs="Arial"/>
        </w:rPr>
        <w:t>y</w:t>
      </w:r>
      <w:r w:rsidRPr="004A23C9">
        <w:rPr>
          <w:rFonts w:ascii="Calibri" w:hAnsi="Calibri" w:cs="Arial"/>
        </w:rPr>
        <w:t xml:space="preserve">l glucuronide; PS: </w:t>
      </w:r>
      <w:r w:rsidRPr="004A23C9">
        <w:rPr>
          <w:rFonts w:ascii="Calibri" w:hAnsi="Calibri" w:cs="Arial"/>
          <w:i/>
        </w:rPr>
        <w:t>p</w:t>
      </w:r>
      <w:r w:rsidRPr="004A23C9">
        <w:rPr>
          <w:rFonts w:ascii="Calibri" w:hAnsi="Calibri" w:cs="Arial"/>
        </w:rPr>
        <w:t xml:space="preserve">-cresyl sulfate; Suc: succinate; Tau: taurine; TMAO: trimethylamine </w:t>
      </w:r>
      <w:r w:rsidRPr="004A23C9">
        <w:rPr>
          <w:rFonts w:ascii="Calibri" w:hAnsi="Calibri" w:cs="Arial"/>
          <w:i/>
        </w:rPr>
        <w:t>N</w:t>
      </w:r>
      <w:r w:rsidRPr="004A23C9">
        <w:rPr>
          <w:rFonts w:ascii="Calibri" w:hAnsi="Calibri" w:cs="Arial"/>
        </w:rPr>
        <w:t xml:space="preserve">-oxide. </w:t>
      </w:r>
    </w:p>
    <w:p w:rsidR="009E45E7" w:rsidRDefault="009E45E7" w:rsidP="009E45E7">
      <w:pPr>
        <w:spacing w:line="480" w:lineRule="auto"/>
        <w:jc w:val="both"/>
        <w:rPr>
          <w:rFonts w:ascii="Arial" w:hAnsi="Arial" w:cs="Arial"/>
        </w:rPr>
      </w:pPr>
    </w:p>
    <w:p w:rsidR="009E45E7" w:rsidRDefault="009E45E7" w:rsidP="009E45E7">
      <w:pPr>
        <w:spacing w:line="480" w:lineRule="auto"/>
        <w:jc w:val="both"/>
        <w:rPr>
          <w:rFonts w:ascii="Arial" w:hAnsi="Arial" w:cs="Arial"/>
        </w:rPr>
      </w:pPr>
    </w:p>
    <w:p w:rsidR="009E45E7" w:rsidRDefault="009E45E7" w:rsidP="009E45E7"/>
    <w:p w:rsidR="009E45E7" w:rsidRDefault="009E45E7" w:rsidP="009E45E7">
      <w:r>
        <w:br w:type="page"/>
      </w:r>
      <w:r w:rsidR="001A7E8F">
        <w:rPr>
          <w:noProof/>
          <w:lang w:eastAsia="en-GB"/>
        </w:rPr>
        <w:lastRenderedPageBreak/>
        <w:drawing>
          <wp:anchor distT="0" distB="0" distL="114300" distR="114300" simplePos="0" relativeHeight="251655168" behindDoc="0" locked="0" layoutInCell="1" allowOverlap="1">
            <wp:simplePos x="0" y="0"/>
            <wp:positionH relativeFrom="column">
              <wp:posOffset>0</wp:posOffset>
            </wp:positionH>
            <wp:positionV relativeFrom="paragraph">
              <wp:posOffset>114300</wp:posOffset>
            </wp:positionV>
            <wp:extent cx="5267325" cy="2714625"/>
            <wp:effectExtent l="19050" t="0" r="9525" b="0"/>
            <wp:wrapTopAndBottom/>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267325" cy="2714625"/>
                    </a:xfrm>
                    <a:prstGeom prst="rect">
                      <a:avLst/>
                    </a:prstGeom>
                    <a:noFill/>
                    <a:ln w="9525">
                      <a:noFill/>
                      <a:miter lim="800000"/>
                      <a:headEnd/>
                      <a:tailEnd/>
                    </a:ln>
                  </pic:spPr>
                </pic:pic>
              </a:graphicData>
            </a:graphic>
          </wp:anchor>
        </w:drawing>
      </w:r>
    </w:p>
    <w:p w:rsidR="009E45E7" w:rsidRPr="004A23C9" w:rsidRDefault="009E45E7" w:rsidP="009E45E7">
      <w:pPr>
        <w:spacing w:line="480" w:lineRule="auto"/>
        <w:jc w:val="both"/>
        <w:rPr>
          <w:rFonts w:ascii="Calibri" w:hAnsi="Calibri" w:cs="Arial"/>
          <w:vertAlign w:val="subscript"/>
        </w:rPr>
      </w:pPr>
      <w:r w:rsidRPr="004A23C9">
        <w:rPr>
          <w:rFonts w:ascii="Calibri" w:hAnsi="Calibri" w:cs="Arial"/>
          <w:b/>
        </w:rPr>
        <w:t>S4.</w:t>
      </w:r>
      <w:r w:rsidRPr="004A23C9">
        <w:rPr>
          <w:rFonts w:ascii="Calibri" w:hAnsi="Calibri" w:cs="Arial"/>
        </w:rPr>
        <w:t xml:space="preserve"> Typical 600 MHz </w:t>
      </w:r>
      <w:r w:rsidRPr="004A23C9">
        <w:rPr>
          <w:rFonts w:ascii="Calibri" w:hAnsi="Calibri" w:cs="Arial"/>
          <w:vertAlign w:val="superscript"/>
        </w:rPr>
        <w:t>1</w:t>
      </w:r>
      <w:r w:rsidRPr="004A23C9">
        <w:rPr>
          <w:rFonts w:ascii="Calibri" w:hAnsi="Calibri" w:cs="Arial"/>
        </w:rPr>
        <w:t xml:space="preserve">H NMR spectra of faecal extracts obtained from a sham control rat (A) and </w:t>
      </w:r>
      <w:r w:rsidRPr="0075318B">
        <w:rPr>
          <w:rFonts w:ascii="Calibri" w:hAnsi="Calibri" w:cs="Arial"/>
        </w:rPr>
        <w:t xml:space="preserve">a </w:t>
      </w:r>
      <w:r>
        <w:rPr>
          <w:rFonts w:ascii="Calibri" w:hAnsi="Calibri" w:cs="Arial"/>
        </w:rPr>
        <w:t>Roux-en-Y Gastric Bypass</w:t>
      </w:r>
      <w:r w:rsidRPr="0075318B">
        <w:rPr>
          <w:rFonts w:ascii="Calibri" w:hAnsi="Calibri" w:cs="Arial"/>
        </w:rPr>
        <w:t xml:space="preserve"> (RYGB)-operated rat (B) 8-week post operation. The spectra in the aromatic region (</w:t>
      </w:r>
      <w:r w:rsidRPr="004A23C9">
        <w:rPr>
          <w:rFonts w:ascii="Calibri" w:hAnsi="Calibri" w:cs="Arial"/>
        </w:rPr>
        <w:t>δ</w:t>
      </w:r>
      <w:r w:rsidRPr="004A23C9">
        <w:rPr>
          <w:rFonts w:ascii="Calibri" w:hAnsi="Calibri" w:cs="Arial"/>
          <w:vertAlign w:val="superscript"/>
        </w:rPr>
        <w:t>1</w:t>
      </w:r>
      <w:r w:rsidRPr="004A23C9">
        <w:rPr>
          <w:rFonts w:ascii="Calibri" w:hAnsi="Calibri" w:cs="Arial"/>
        </w:rPr>
        <w:t>H 5.75-8.5) were magnified 4 times compared to the region δ</w:t>
      </w:r>
      <w:r w:rsidRPr="004A23C9">
        <w:rPr>
          <w:rFonts w:ascii="Calibri" w:hAnsi="Calibri" w:cs="Arial"/>
          <w:vertAlign w:val="superscript"/>
        </w:rPr>
        <w:t>1</w:t>
      </w:r>
      <w:r w:rsidRPr="004A23C9">
        <w:rPr>
          <w:rFonts w:ascii="Calibri" w:hAnsi="Calibri" w:cs="Arial"/>
        </w:rPr>
        <w:t>H 0.5-4.7. Keys: Ace: acetate; Ala: alanine; AP: 2-oxoadipate; Asp: aspartate; AV: 5-aminovalerate; BT: butyrate; DE: diaminoethane; ET: ethanol; FA</w:t>
      </w:r>
      <w:r>
        <w:rPr>
          <w:rFonts w:ascii="Calibri" w:hAnsi="Calibri" w:cs="Arial"/>
        </w:rPr>
        <w:t>: formate; FM: fumarate; GABA:</w:t>
      </w:r>
      <w:r w:rsidRPr="009A5E82">
        <w:rPr>
          <w:rFonts w:ascii="Calibri" w:hAnsi="Calibri" w:cs="Arial"/>
        </w:rPr>
        <w:t xml:space="preserve"> </w:t>
      </w:r>
      <w:r w:rsidRPr="00987DFA">
        <w:rPr>
          <w:rFonts w:ascii="Symbol" w:hAnsi="Symbol" w:cs="Arial"/>
        </w:rPr>
        <w:t></w:t>
      </w:r>
      <w:r w:rsidRPr="009A5E82">
        <w:rPr>
          <w:rFonts w:ascii="Calibri" w:hAnsi="Calibri" w:cs="Arial"/>
        </w:rPr>
        <w:t>-a</w:t>
      </w:r>
      <w:r w:rsidRPr="004A23C9">
        <w:rPr>
          <w:rFonts w:ascii="Calibri" w:hAnsi="Calibri" w:cs="Arial"/>
        </w:rPr>
        <w:t>nimo-</w:t>
      </w:r>
      <w:r w:rsidRPr="004A23C9">
        <w:rPr>
          <w:rFonts w:ascii="Calibri" w:hAnsi="Calibri" w:cs="Arial"/>
          <w:i/>
        </w:rPr>
        <w:t>N</w:t>
      </w:r>
      <w:r w:rsidRPr="004A23C9">
        <w:rPr>
          <w:rFonts w:ascii="Calibri" w:hAnsi="Calibri" w:cs="Arial"/>
        </w:rPr>
        <w:t xml:space="preserve">-butyrate; Glu: glutamate; Gly: glycine; Ileu: isoleucine; Lac: lactate; Leu: leucine; MA: methylamine; MT: methanol; OS: oligosaccharides; Phe: phenylalanine; PP: propionate; PT: putrescine; Suc: succinate; TMA: trimethylamine; Tyr: tyrosine; Ura: uracil; Val: valine. </w:t>
      </w:r>
    </w:p>
    <w:p w:rsidR="009E45E7" w:rsidRPr="00560960" w:rsidRDefault="009E45E7" w:rsidP="009E45E7">
      <w:pPr>
        <w:spacing w:line="480" w:lineRule="auto"/>
        <w:jc w:val="both"/>
        <w:rPr>
          <w:rFonts w:ascii="Arial" w:hAnsi="Arial" w:cs="Arial"/>
          <w:vertAlign w:val="subscript"/>
        </w:rPr>
      </w:pPr>
      <w:r>
        <w:rPr>
          <w:rFonts w:ascii="Arial" w:hAnsi="Arial" w:cs="Arial"/>
          <w:vertAlign w:val="subscript"/>
        </w:rPr>
        <w:br w:type="page"/>
      </w:r>
    </w:p>
    <w:p w:rsidR="009E45E7" w:rsidRDefault="001A7E8F" w:rsidP="009E45E7">
      <w:r>
        <w:rPr>
          <w:noProof/>
          <w:lang w:eastAsia="en-GB"/>
        </w:rPr>
        <w:drawing>
          <wp:anchor distT="0" distB="0" distL="114300" distR="114300" simplePos="0" relativeHeight="251657216" behindDoc="0" locked="0" layoutInCell="1" allowOverlap="1">
            <wp:simplePos x="0" y="0"/>
            <wp:positionH relativeFrom="column">
              <wp:posOffset>-1361440</wp:posOffset>
            </wp:positionH>
            <wp:positionV relativeFrom="paragraph">
              <wp:posOffset>2039620</wp:posOffset>
            </wp:positionV>
            <wp:extent cx="6400800" cy="1848485"/>
            <wp:effectExtent l="0" t="2266950" r="0" b="226631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rot="16200000">
                      <a:off x="0" y="0"/>
                      <a:ext cx="6400800" cy="1848485"/>
                    </a:xfrm>
                    <a:prstGeom prst="rect">
                      <a:avLst/>
                    </a:prstGeom>
                    <a:noFill/>
                    <a:ln w="9525">
                      <a:noFill/>
                      <a:miter lim="800000"/>
                      <a:headEnd/>
                      <a:tailEnd/>
                    </a:ln>
                  </pic:spPr>
                </pic:pic>
              </a:graphicData>
            </a:graphic>
          </wp:anchor>
        </w:drawing>
      </w:r>
    </w:p>
    <w:p w:rsidR="009E45E7" w:rsidRDefault="009E45E7" w:rsidP="009E45E7">
      <w:pPr>
        <w:spacing w:line="480" w:lineRule="auto"/>
        <w:jc w:val="both"/>
        <w:rPr>
          <w:rFonts w:ascii="Calibri" w:hAnsi="Calibri" w:cs="Arial"/>
        </w:rPr>
      </w:pPr>
      <w:r w:rsidRPr="004A23C9">
        <w:rPr>
          <w:rFonts w:ascii="Calibri" w:hAnsi="Calibri" w:cs="Arial"/>
          <w:b/>
        </w:rPr>
        <w:t>S5.</w:t>
      </w:r>
      <w:r w:rsidRPr="004A23C9">
        <w:rPr>
          <w:rFonts w:ascii="Calibri" w:hAnsi="Calibri" w:cs="Arial"/>
        </w:rPr>
        <w:t xml:space="preserve"> O-PLS regression loading</w:t>
      </w:r>
      <w:r>
        <w:rPr>
          <w:rFonts w:ascii="Calibri" w:hAnsi="Calibri" w:cs="Arial"/>
        </w:rPr>
        <w:t>s</w:t>
      </w:r>
      <w:r w:rsidRPr="004A23C9">
        <w:rPr>
          <w:rFonts w:ascii="Calibri" w:hAnsi="Calibri" w:cs="Arial"/>
        </w:rPr>
        <w:t xml:space="preserve"> plot shows the correlation between the combination of urinary and f</w:t>
      </w:r>
      <w:r>
        <w:rPr>
          <w:rFonts w:ascii="Calibri" w:hAnsi="Calibri" w:cs="Arial"/>
        </w:rPr>
        <w:t>a</w:t>
      </w:r>
      <w:r w:rsidRPr="004A23C9">
        <w:rPr>
          <w:rFonts w:ascii="Calibri" w:hAnsi="Calibri" w:cs="Arial"/>
        </w:rPr>
        <w:t xml:space="preserve">ecal NMR spectral data and </w:t>
      </w:r>
      <w:r w:rsidRPr="004A23C9">
        <w:rPr>
          <w:rFonts w:ascii="Calibri" w:hAnsi="Calibri" w:cs="Arial"/>
          <w:i/>
          <w:iCs/>
        </w:rPr>
        <w:t>Enterobacter hormaechei</w:t>
      </w:r>
      <w:r w:rsidRPr="004A23C9">
        <w:rPr>
          <w:rFonts w:ascii="Calibri" w:hAnsi="Calibri" w:cs="Arial"/>
        </w:rPr>
        <w:t xml:space="preserve"> (Q</w:t>
      </w:r>
      <w:r w:rsidRPr="004A23C9">
        <w:rPr>
          <w:rFonts w:ascii="Calibri" w:hAnsi="Calibri" w:cs="Arial"/>
          <w:vertAlign w:val="superscript"/>
        </w:rPr>
        <w:t>2</w:t>
      </w:r>
      <w:r w:rsidRPr="004A23C9">
        <w:rPr>
          <w:rFonts w:ascii="Calibri" w:hAnsi="Calibri" w:cs="Arial"/>
          <w:i/>
        </w:rPr>
        <w:t>Y</w:t>
      </w:r>
      <w:r w:rsidRPr="004A23C9">
        <w:rPr>
          <w:rFonts w:ascii="Calibri" w:hAnsi="Calibri" w:cs="Arial"/>
        </w:rPr>
        <w:t>=</w:t>
      </w:r>
      <w:r>
        <w:rPr>
          <w:rFonts w:ascii="Calibri" w:hAnsi="Calibri" w:cs="Arial"/>
        </w:rPr>
        <w:t>0.7</w:t>
      </w:r>
      <w:r w:rsidRPr="004A23C9">
        <w:rPr>
          <w:rFonts w:ascii="Calibri" w:hAnsi="Calibri" w:cs="Arial"/>
        </w:rPr>
        <w:t>; R</w:t>
      </w:r>
      <w:r w:rsidRPr="004A23C9">
        <w:rPr>
          <w:rFonts w:ascii="Calibri" w:hAnsi="Calibri" w:cs="Arial"/>
          <w:vertAlign w:val="superscript"/>
        </w:rPr>
        <w:t>2</w:t>
      </w:r>
      <w:r w:rsidRPr="004A23C9">
        <w:rPr>
          <w:rFonts w:ascii="Calibri" w:hAnsi="Calibri" w:cs="Arial"/>
          <w:i/>
        </w:rPr>
        <w:t>X</w:t>
      </w:r>
      <w:r w:rsidRPr="004A23C9">
        <w:rPr>
          <w:rFonts w:ascii="Calibri" w:hAnsi="Calibri" w:cs="Arial"/>
        </w:rPr>
        <w:t>=</w:t>
      </w:r>
      <w:r>
        <w:rPr>
          <w:rFonts w:ascii="Calibri" w:hAnsi="Calibri" w:cs="Arial"/>
        </w:rPr>
        <w:t>2</w:t>
      </w:r>
      <w:r w:rsidRPr="004A23C9">
        <w:rPr>
          <w:rFonts w:ascii="Calibri" w:hAnsi="Calibri" w:cs="Arial"/>
        </w:rPr>
        <w:t>8%)</w:t>
      </w:r>
      <w:r>
        <w:rPr>
          <w:rFonts w:ascii="Calibri" w:hAnsi="Calibri" w:cs="Arial"/>
        </w:rPr>
        <w:t xml:space="preserve"> level.</w:t>
      </w:r>
    </w:p>
    <w:p w:rsidR="009E45E7" w:rsidRPr="00111FDE" w:rsidRDefault="009E45E7" w:rsidP="009E45E7">
      <w:pPr>
        <w:spacing w:line="480" w:lineRule="auto"/>
        <w:jc w:val="both"/>
        <w:rPr>
          <w:rFonts w:ascii="Calibri" w:hAnsi="Calibri" w:cs="Arial"/>
          <w:b/>
        </w:rPr>
      </w:pPr>
      <w:r w:rsidRPr="004A23C9">
        <w:rPr>
          <w:rFonts w:ascii="Calibri" w:hAnsi="Calibri" w:cs="Arial"/>
        </w:rPr>
        <w:br w:type="page"/>
      </w:r>
      <w:r w:rsidRPr="00111FDE">
        <w:rPr>
          <w:rFonts w:ascii="Calibri" w:hAnsi="Calibri" w:cs="Arial"/>
          <w:b/>
        </w:rPr>
        <w:lastRenderedPageBreak/>
        <w:t>A</w:t>
      </w:r>
    </w:p>
    <w:p w:rsidR="009E45E7" w:rsidRDefault="001A7E8F" w:rsidP="009E45E7">
      <w:pPr>
        <w:rPr>
          <w:rFonts w:ascii="Arial" w:hAnsi="Arial" w:cs="Arial"/>
        </w:rPr>
      </w:pPr>
      <w:r>
        <w:rPr>
          <w:noProof/>
          <w:lang w:eastAsia="en-GB"/>
        </w:rPr>
        <w:drawing>
          <wp:anchor distT="0" distB="0" distL="114300" distR="114300" simplePos="0" relativeHeight="251656192" behindDoc="0" locked="0" layoutInCell="1" allowOverlap="1">
            <wp:simplePos x="0" y="0"/>
            <wp:positionH relativeFrom="column">
              <wp:posOffset>0</wp:posOffset>
            </wp:positionH>
            <wp:positionV relativeFrom="paragraph">
              <wp:posOffset>53340</wp:posOffset>
            </wp:positionV>
            <wp:extent cx="5276850" cy="2981325"/>
            <wp:effectExtent l="1905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5276850" cy="2981325"/>
                    </a:xfrm>
                    <a:prstGeom prst="rect">
                      <a:avLst/>
                    </a:prstGeom>
                    <a:noFill/>
                    <a:ln w="9525">
                      <a:noFill/>
                      <a:miter lim="800000"/>
                      <a:headEnd/>
                      <a:tailEnd/>
                    </a:ln>
                  </pic:spPr>
                </pic:pic>
              </a:graphicData>
            </a:graphic>
          </wp:anchor>
        </w:drawing>
      </w:r>
    </w:p>
    <w:p w:rsidR="009E45E7" w:rsidRPr="00111FDE" w:rsidRDefault="009E45E7" w:rsidP="009E45E7">
      <w:pPr>
        <w:spacing w:line="480" w:lineRule="auto"/>
        <w:jc w:val="both"/>
        <w:rPr>
          <w:rFonts w:ascii="Calibri" w:hAnsi="Calibri" w:cs="Arial"/>
          <w:b/>
        </w:rPr>
      </w:pPr>
      <w:r w:rsidRPr="00111FDE">
        <w:rPr>
          <w:rFonts w:ascii="Calibri" w:hAnsi="Calibri" w:cs="Arial"/>
          <w:b/>
        </w:rPr>
        <w:t>B</w:t>
      </w:r>
    </w:p>
    <w:p w:rsidR="009E45E7" w:rsidRPr="00683310" w:rsidRDefault="001A7E8F" w:rsidP="009E45E7">
      <w:pPr>
        <w:spacing w:line="480" w:lineRule="auto"/>
        <w:jc w:val="both"/>
        <w:rPr>
          <w:rFonts w:ascii="Arial" w:hAnsi="Arial" w:cs="Arial"/>
        </w:rPr>
      </w:pPr>
      <w:r>
        <w:rPr>
          <w:noProof/>
          <w:lang w:eastAsia="en-GB"/>
        </w:rPr>
        <w:drawing>
          <wp:inline distT="0" distB="0" distL="0" distR="0">
            <wp:extent cx="5264150" cy="36131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5264150" cy="3613150"/>
                    </a:xfrm>
                    <a:prstGeom prst="rect">
                      <a:avLst/>
                    </a:prstGeom>
                    <a:noFill/>
                    <a:ln w="9525">
                      <a:noFill/>
                      <a:miter lim="800000"/>
                      <a:headEnd/>
                      <a:tailEnd/>
                    </a:ln>
                  </pic:spPr>
                </pic:pic>
              </a:graphicData>
            </a:graphic>
          </wp:inline>
        </w:drawing>
      </w:r>
    </w:p>
    <w:p w:rsidR="009E45E7" w:rsidRDefault="009E45E7" w:rsidP="009E45E7">
      <w:pPr>
        <w:spacing w:line="480" w:lineRule="auto"/>
        <w:jc w:val="both"/>
        <w:rPr>
          <w:rFonts w:ascii="Arial" w:hAnsi="Arial" w:cs="Arial"/>
          <w:b/>
        </w:rPr>
      </w:pPr>
    </w:p>
    <w:p w:rsidR="009E45E7" w:rsidRDefault="009E45E7" w:rsidP="009E45E7">
      <w:pPr>
        <w:spacing w:line="480" w:lineRule="auto"/>
        <w:jc w:val="both"/>
        <w:rPr>
          <w:rFonts w:ascii="Calibri" w:hAnsi="Calibri" w:cs="Arial"/>
        </w:rPr>
      </w:pPr>
      <w:r w:rsidRPr="00111FDE">
        <w:rPr>
          <w:rFonts w:ascii="Calibri" w:hAnsi="Calibri" w:cs="Arial"/>
          <w:b/>
        </w:rPr>
        <w:t>S</w:t>
      </w:r>
      <w:r>
        <w:rPr>
          <w:rFonts w:ascii="Calibri" w:hAnsi="Calibri" w:cs="Arial"/>
          <w:b/>
        </w:rPr>
        <w:t>6</w:t>
      </w:r>
      <w:r w:rsidRPr="00111FDE">
        <w:rPr>
          <w:rFonts w:ascii="Calibri" w:hAnsi="Calibri" w:cs="Arial"/>
          <w:b/>
        </w:rPr>
        <w:t xml:space="preserve">. </w:t>
      </w:r>
      <w:r w:rsidRPr="00111FDE">
        <w:rPr>
          <w:rFonts w:ascii="Calibri" w:hAnsi="Calibri" w:cs="Arial"/>
        </w:rPr>
        <w:t xml:space="preserve">(A) O-PLS regression coefficient plot derived from </w:t>
      </w:r>
      <w:r w:rsidRPr="00111FDE">
        <w:rPr>
          <w:rFonts w:ascii="Calibri" w:hAnsi="Calibri" w:cs="Arial"/>
          <w:vertAlign w:val="superscript"/>
        </w:rPr>
        <w:t>1</w:t>
      </w:r>
      <w:r w:rsidRPr="00111FDE">
        <w:rPr>
          <w:rFonts w:ascii="Calibri" w:hAnsi="Calibri" w:cs="Arial"/>
        </w:rPr>
        <w:t>H NMR urinary (Q</w:t>
      </w:r>
      <w:r w:rsidRPr="00111FDE">
        <w:rPr>
          <w:rFonts w:ascii="Calibri" w:hAnsi="Calibri" w:cs="Arial"/>
          <w:vertAlign w:val="superscript"/>
        </w:rPr>
        <w:t>2</w:t>
      </w:r>
      <w:r w:rsidRPr="00111FDE">
        <w:rPr>
          <w:rFonts w:ascii="Calibri" w:hAnsi="Calibri" w:cs="Arial"/>
          <w:i/>
          <w:iCs/>
        </w:rPr>
        <w:t>Y</w:t>
      </w:r>
      <w:r w:rsidRPr="00111FDE">
        <w:rPr>
          <w:rFonts w:ascii="Calibri" w:hAnsi="Calibri" w:cs="Arial"/>
        </w:rPr>
        <w:t>=0.58; R</w:t>
      </w:r>
      <w:r w:rsidRPr="00111FDE">
        <w:rPr>
          <w:rFonts w:ascii="Calibri" w:hAnsi="Calibri" w:cs="Arial"/>
          <w:vertAlign w:val="superscript"/>
        </w:rPr>
        <w:t>2</w:t>
      </w:r>
      <w:r w:rsidRPr="00111FDE">
        <w:rPr>
          <w:rFonts w:ascii="Calibri" w:hAnsi="Calibri" w:cs="Arial"/>
          <w:i/>
          <w:iCs/>
        </w:rPr>
        <w:t>X</w:t>
      </w:r>
      <w:r w:rsidRPr="00111FDE">
        <w:rPr>
          <w:rFonts w:ascii="Calibri" w:hAnsi="Calibri" w:cs="Arial"/>
        </w:rPr>
        <w:t>=31.4%) and f</w:t>
      </w:r>
      <w:r w:rsidR="00CA7CE2">
        <w:rPr>
          <w:rFonts w:ascii="Calibri" w:hAnsi="Calibri" w:cs="Arial"/>
        </w:rPr>
        <w:t>ae</w:t>
      </w:r>
      <w:r w:rsidRPr="00111FDE">
        <w:rPr>
          <w:rFonts w:ascii="Calibri" w:hAnsi="Calibri" w:cs="Arial"/>
        </w:rPr>
        <w:t>cal (Q</w:t>
      </w:r>
      <w:r w:rsidRPr="00111FDE">
        <w:rPr>
          <w:rFonts w:ascii="Calibri" w:hAnsi="Calibri" w:cs="Arial"/>
          <w:vertAlign w:val="superscript"/>
        </w:rPr>
        <w:t>2</w:t>
      </w:r>
      <w:r w:rsidRPr="00111FDE">
        <w:rPr>
          <w:rFonts w:ascii="Calibri" w:hAnsi="Calibri" w:cs="Arial"/>
          <w:i/>
          <w:iCs/>
        </w:rPr>
        <w:t>Y</w:t>
      </w:r>
      <w:r w:rsidRPr="00111FDE">
        <w:rPr>
          <w:rFonts w:ascii="Calibri" w:hAnsi="Calibri" w:cs="Arial"/>
        </w:rPr>
        <w:t>=0.61; R</w:t>
      </w:r>
      <w:r w:rsidRPr="00111FDE">
        <w:rPr>
          <w:rFonts w:ascii="Calibri" w:hAnsi="Calibri" w:cs="Arial"/>
          <w:vertAlign w:val="superscript"/>
        </w:rPr>
        <w:t>2</w:t>
      </w:r>
      <w:r w:rsidRPr="00111FDE">
        <w:rPr>
          <w:rFonts w:ascii="Calibri" w:hAnsi="Calibri" w:cs="Arial"/>
          <w:i/>
          <w:iCs/>
        </w:rPr>
        <w:t>X</w:t>
      </w:r>
      <w:r w:rsidRPr="00111FDE">
        <w:rPr>
          <w:rFonts w:ascii="Calibri" w:hAnsi="Calibri" w:cs="Arial"/>
        </w:rPr>
        <w:t xml:space="preserve">=28%) spectral data against body weight. (B) </w:t>
      </w:r>
      <w:r>
        <w:rPr>
          <w:rFonts w:ascii="Calibri" w:hAnsi="Calibri" w:cs="Arial"/>
        </w:rPr>
        <w:lastRenderedPageBreak/>
        <w:t>Scatter</w:t>
      </w:r>
      <w:r w:rsidRPr="00111FDE">
        <w:rPr>
          <w:rFonts w:ascii="Calibri" w:hAnsi="Calibri" w:cs="Arial"/>
        </w:rPr>
        <w:t xml:space="preserve"> plots of bacterial f</w:t>
      </w:r>
      <w:r>
        <w:rPr>
          <w:rFonts w:ascii="Calibri" w:hAnsi="Calibri" w:cs="Arial"/>
        </w:rPr>
        <w:t xml:space="preserve">amily levels and body weight of rats </w:t>
      </w:r>
      <w:r w:rsidRPr="00111FDE">
        <w:rPr>
          <w:rFonts w:ascii="Calibri" w:hAnsi="Calibri" w:cs="Arial"/>
        </w:rPr>
        <w:t>(red: RYGB-operated; blue: sham control) at week 2 (circles) and 8 (stars).</w:t>
      </w:r>
    </w:p>
    <w:p w:rsidR="009E45E7" w:rsidRDefault="001A7E8F" w:rsidP="009E45E7">
      <w:pPr>
        <w:spacing w:line="480" w:lineRule="auto"/>
        <w:jc w:val="both"/>
        <w:rPr>
          <w:rFonts w:ascii="Calibri" w:hAnsi="Calibri" w:cs="Arial"/>
        </w:rPr>
      </w:pPr>
      <w:r>
        <w:rPr>
          <w:rFonts w:ascii="Calibri" w:hAnsi="Calibri" w:cs="Arial"/>
          <w:noProof/>
          <w:lang w:eastAsia="en-GB"/>
        </w:rPr>
        <w:drawing>
          <wp:anchor distT="0" distB="0" distL="114300" distR="114300" simplePos="0" relativeHeight="251658240" behindDoc="0" locked="0" layoutInCell="1" allowOverlap="1">
            <wp:simplePos x="0" y="0"/>
            <wp:positionH relativeFrom="column">
              <wp:posOffset>114300</wp:posOffset>
            </wp:positionH>
            <wp:positionV relativeFrom="paragraph">
              <wp:posOffset>483870</wp:posOffset>
            </wp:positionV>
            <wp:extent cx="4800600" cy="4733290"/>
            <wp:effectExtent l="1905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4800600" cy="4733290"/>
                    </a:xfrm>
                    <a:prstGeom prst="rect">
                      <a:avLst/>
                    </a:prstGeom>
                    <a:noFill/>
                    <a:ln w="9525">
                      <a:noFill/>
                      <a:miter lim="800000"/>
                      <a:headEnd/>
                      <a:tailEnd/>
                    </a:ln>
                  </pic:spPr>
                </pic:pic>
              </a:graphicData>
            </a:graphic>
          </wp:anchor>
        </w:drawing>
      </w:r>
    </w:p>
    <w:p w:rsidR="009E45E7" w:rsidRDefault="009E45E7" w:rsidP="009E45E7">
      <w:pPr>
        <w:spacing w:line="480" w:lineRule="auto"/>
        <w:jc w:val="both"/>
        <w:rPr>
          <w:rFonts w:ascii="Calibri" w:hAnsi="Calibri" w:cs="Arial"/>
        </w:rPr>
      </w:pPr>
    </w:p>
    <w:p w:rsidR="009E45E7" w:rsidRPr="00083A57" w:rsidRDefault="009E45E7" w:rsidP="009E45E7">
      <w:pPr>
        <w:spacing w:line="480" w:lineRule="auto"/>
        <w:jc w:val="both"/>
        <w:rPr>
          <w:rFonts w:ascii="Calibri" w:hAnsi="Calibri" w:cs="Arial"/>
        </w:rPr>
      </w:pPr>
      <w:r w:rsidRPr="00111FDE">
        <w:rPr>
          <w:rFonts w:ascii="Calibri" w:hAnsi="Calibri" w:cs="Arial"/>
          <w:b/>
        </w:rPr>
        <w:t>S</w:t>
      </w:r>
      <w:r>
        <w:rPr>
          <w:rFonts w:ascii="Calibri" w:hAnsi="Calibri" w:cs="Arial"/>
          <w:b/>
        </w:rPr>
        <w:t>7</w:t>
      </w:r>
      <w:r w:rsidRPr="00111FDE">
        <w:rPr>
          <w:rFonts w:ascii="Calibri" w:hAnsi="Calibri" w:cs="Arial"/>
          <w:b/>
        </w:rPr>
        <w:t xml:space="preserve">. </w:t>
      </w:r>
      <w:r>
        <w:rPr>
          <w:rFonts w:ascii="Calibri" w:hAnsi="Calibri"/>
        </w:rPr>
        <w:t xml:space="preserve">Cross correlation plots between selected urinary and </w:t>
      </w:r>
      <w:r w:rsidR="00CA7CE2">
        <w:rPr>
          <w:rFonts w:ascii="Calibri" w:hAnsi="Calibri"/>
        </w:rPr>
        <w:t>faecal</w:t>
      </w:r>
      <w:r>
        <w:rPr>
          <w:rFonts w:ascii="Calibri" w:hAnsi="Calibri"/>
        </w:rPr>
        <w:t xml:space="preserve"> metabolites and the abundance levels of 37 bacterial families across matched samples (correlations significant at </w:t>
      </w:r>
      <w:r>
        <w:rPr>
          <w:rFonts w:ascii="Calibri" w:hAnsi="Calibri"/>
          <w:i/>
          <w:iCs/>
        </w:rPr>
        <w:t xml:space="preserve">p </w:t>
      </w:r>
      <w:r>
        <w:rPr>
          <w:rFonts w:ascii="Calibri" w:hAnsi="Calibri"/>
        </w:rPr>
        <w:t xml:space="preserve">&lt; 0.01) Key: PS, </w:t>
      </w:r>
      <w:r>
        <w:rPr>
          <w:rFonts w:ascii="Calibri" w:hAnsi="Calibri"/>
          <w:i/>
          <w:iCs/>
        </w:rPr>
        <w:t>p</w:t>
      </w:r>
      <w:r>
        <w:rPr>
          <w:rFonts w:ascii="Calibri" w:hAnsi="Calibri"/>
        </w:rPr>
        <w:t xml:space="preserve">-cresyl sulfate; PG, </w:t>
      </w:r>
      <w:r>
        <w:rPr>
          <w:rFonts w:ascii="Calibri" w:hAnsi="Calibri"/>
          <w:i/>
          <w:iCs/>
        </w:rPr>
        <w:t>p</w:t>
      </w:r>
      <w:r>
        <w:rPr>
          <w:rFonts w:ascii="Calibri" w:hAnsi="Calibri"/>
        </w:rPr>
        <w:t>-cresyl glucuronide; PAG, phenylacetylglycine.</w:t>
      </w:r>
    </w:p>
    <w:p w:rsidR="009E45E7" w:rsidRPr="00111FDE" w:rsidRDefault="009E45E7" w:rsidP="009E45E7">
      <w:pPr>
        <w:spacing w:line="480" w:lineRule="auto"/>
        <w:jc w:val="both"/>
        <w:rPr>
          <w:rFonts w:ascii="Calibri" w:hAnsi="Calibri" w:cs="Arial"/>
        </w:rPr>
      </w:pPr>
    </w:p>
    <w:p w:rsidR="009E45E7" w:rsidRPr="00D500B3" w:rsidRDefault="009E45E7" w:rsidP="009E45E7">
      <w:pPr>
        <w:spacing w:line="480" w:lineRule="auto"/>
        <w:jc w:val="both"/>
        <w:rPr>
          <w:rFonts w:ascii="Calibri" w:hAnsi="Calibri" w:cs="Arial"/>
        </w:rPr>
      </w:pPr>
      <w:r>
        <w:rPr>
          <w:rFonts w:ascii="Arial" w:hAnsi="Arial" w:cs="Arial"/>
        </w:rPr>
        <w:br w:type="page"/>
      </w:r>
      <w:r w:rsidRPr="00D500B3">
        <w:rPr>
          <w:rFonts w:ascii="Calibri" w:hAnsi="Calibri" w:cs="Arial"/>
          <w:b/>
        </w:rPr>
        <w:lastRenderedPageBreak/>
        <w:t>Table S1</w:t>
      </w:r>
      <w:r w:rsidRPr="00D500B3">
        <w:rPr>
          <w:rFonts w:ascii="Calibri" w:hAnsi="Calibri" w:cs="Arial"/>
        </w:rPr>
        <w:t xml:space="preserve"> 454 primers use to amplify the V1-V3 regions of the 16S rRNA gene, the portion in bold is the unique barcode (5mer) that distinguished each sample and allows for multiplexing of the sample on the 454.  To the right of the barcode is the target primer which anneals to the 16S rRNA gene.</w:t>
      </w:r>
    </w:p>
    <w:p w:rsidR="009E45E7" w:rsidRDefault="009E45E7" w:rsidP="009E45E7">
      <w:pPr>
        <w:rPr>
          <w:rFonts w:ascii="Arial" w:hAnsi="Arial" w:cs="Arial"/>
          <w:b/>
          <w:noProof/>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57"/>
        <w:gridCol w:w="6163"/>
      </w:tblGrid>
      <w:tr w:rsidR="009E45E7" w:rsidRPr="00D500B3">
        <w:trPr>
          <w:jc w:val="center"/>
        </w:trPr>
        <w:tc>
          <w:tcPr>
            <w:tcW w:w="0" w:type="auto"/>
          </w:tcPr>
          <w:p w:rsidR="009E45E7" w:rsidRPr="00D500B3" w:rsidRDefault="009E45E7" w:rsidP="009E45E7">
            <w:pPr>
              <w:jc w:val="both"/>
              <w:rPr>
                <w:rFonts w:ascii="Calibri" w:hAnsi="Calibri" w:cs="Arial"/>
                <w:sz w:val="20"/>
                <w:szCs w:val="20"/>
              </w:rPr>
            </w:pPr>
            <w:r w:rsidRPr="00D500B3">
              <w:rPr>
                <w:rFonts w:ascii="Calibri" w:hAnsi="Calibri" w:cs="Arial"/>
                <w:sz w:val="20"/>
                <w:szCs w:val="20"/>
              </w:rPr>
              <w:t>Sample</w:t>
            </w:r>
          </w:p>
        </w:tc>
        <w:tc>
          <w:tcPr>
            <w:tcW w:w="0" w:type="auto"/>
          </w:tcPr>
          <w:p w:rsidR="009E45E7" w:rsidRPr="00D500B3" w:rsidRDefault="009E45E7" w:rsidP="009E45E7">
            <w:pPr>
              <w:jc w:val="both"/>
              <w:rPr>
                <w:rFonts w:ascii="Calibri" w:hAnsi="Calibri" w:cs="Arial"/>
                <w:sz w:val="20"/>
                <w:szCs w:val="20"/>
              </w:rPr>
            </w:pPr>
            <w:r w:rsidRPr="00D500B3">
              <w:rPr>
                <w:rFonts w:ascii="Calibri" w:hAnsi="Calibri" w:cs="Arial"/>
                <w:sz w:val="20"/>
                <w:szCs w:val="20"/>
              </w:rPr>
              <w:t>Forward primer and barcode in bold</w:t>
            </w:r>
          </w:p>
        </w:tc>
      </w:tr>
      <w:tr w:rsidR="009E45E7" w:rsidRPr="00D500B3">
        <w:trPr>
          <w:jc w:val="center"/>
        </w:trPr>
        <w:tc>
          <w:tcPr>
            <w:tcW w:w="0" w:type="auto"/>
          </w:tcPr>
          <w:p w:rsidR="009E45E7" w:rsidRPr="00D500B3" w:rsidRDefault="009E45E7" w:rsidP="009E45E7">
            <w:pPr>
              <w:jc w:val="both"/>
              <w:rPr>
                <w:rFonts w:ascii="Calibri" w:hAnsi="Calibri" w:cs="Arial"/>
                <w:sz w:val="20"/>
                <w:szCs w:val="20"/>
              </w:rPr>
            </w:pPr>
            <w:r w:rsidRPr="00D500B3">
              <w:rPr>
                <w:rFonts w:ascii="Calibri" w:hAnsi="Calibri" w:cs="Arial"/>
                <w:sz w:val="20"/>
                <w:szCs w:val="20"/>
              </w:rPr>
              <w:t>S1</w:t>
            </w:r>
          </w:p>
        </w:tc>
        <w:tc>
          <w:tcPr>
            <w:tcW w:w="0" w:type="auto"/>
          </w:tcPr>
          <w:p w:rsidR="009E45E7" w:rsidRPr="00D500B3" w:rsidRDefault="009E45E7" w:rsidP="009E45E7">
            <w:pPr>
              <w:jc w:val="both"/>
              <w:rPr>
                <w:rFonts w:ascii="Calibri" w:hAnsi="Calibri" w:cs="Arial"/>
                <w:sz w:val="20"/>
                <w:szCs w:val="20"/>
              </w:rPr>
            </w:pPr>
            <w:r w:rsidRPr="00D500B3">
              <w:rPr>
                <w:rFonts w:ascii="Calibri" w:hAnsi="Calibri" w:cs="Arial"/>
                <w:sz w:val="20"/>
                <w:szCs w:val="20"/>
              </w:rPr>
              <w:t>CCATCTCATCCCTGCGTGTCTCCGACTCAG GATCT GCCTAACACATGCAAGTC</w:t>
            </w:r>
          </w:p>
        </w:tc>
      </w:tr>
      <w:tr w:rsidR="009E45E7" w:rsidRPr="00D500B3">
        <w:trPr>
          <w:jc w:val="center"/>
        </w:trPr>
        <w:tc>
          <w:tcPr>
            <w:tcW w:w="0" w:type="auto"/>
          </w:tcPr>
          <w:p w:rsidR="009E45E7" w:rsidRPr="00D500B3" w:rsidRDefault="009E45E7" w:rsidP="009E45E7">
            <w:pPr>
              <w:jc w:val="both"/>
              <w:rPr>
                <w:rFonts w:ascii="Calibri" w:hAnsi="Calibri" w:cs="Arial"/>
                <w:sz w:val="20"/>
                <w:szCs w:val="20"/>
              </w:rPr>
            </w:pPr>
            <w:r w:rsidRPr="00D500B3">
              <w:rPr>
                <w:rFonts w:ascii="Calibri" w:hAnsi="Calibri" w:cs="Arial"/>
                <w:sz w:val="20"/>
                <w:szCs w:val="20"/>
              </w:rPr>
              <w:t>S2</w:t>
            </w:r>
          </w:p>
        </w:tc>
        <w:tc>
          <w:tcPr>
            <w:tcW w:w="0" w:type="auto"/>
          </w:tcPr>
          <w:p w:rsidR="009E45E7" w:rsidRPr="00D500B3" w:rsidRDefault="009E45E7" w:rsidP="009E45E7">
            <w:pPr>
              <w:jc w:val="both"/>
              <w:rPr>
                <w:rFonts w:ascii="Calibri" w:hAnsi="Calibri" w:cs="Arial"/>
                <w:sz w:val="20"/>
                <w:szCs w:val="20"/>
              </w:rPr>
            </w:pPr>
            <w:r w:rsidRPr="00D500B3">
              <w:rPr>
                <w:rFonts w:ascii="Calibri" w:hAnsi="Calibri" w:cs="Arial"/>
                <w:sz w:val="20"/>
                <w:szCs w:val="20"/>
              </w:rPr>
              <w:t>CCATCTCATCCCTGCGTGTCTCCGACTCAG ATCAG GCCTAACACATGCAAGTC</w:t>
            </w:r>
          </w:p>
        </w:tc>
      </w:tr>
      <w:tr w:rsidR="009E45E7" w:rsidRPr="00D500B3">
        <w:trPr>
          <w:jc w:val="center"/>
        </w:trPr>
        <w:tc>
          <w:tcPr>
            <w:tcW w:w="0" w:type="auto"/>
          </w:tcPr>
          <w:p w:rsidR="009E45E7" w:rsidRPr="00D500B3" w:rsidRDefault="009E45E7" w:rsidP="009E45E7">
            <w:pPr>
              <w:jc w:val="both"/>
              <w:rPr>
                <w:rFonts w:ascii="Calibri" w:hAnsi="Calibri" w:cs="Arial"/>
                <w:sz w:val="20"/>
                <w:szCs w:val="20"/>
              </w:rPr>
            </w:pPr>
            <w:r w:rsidRPr="00D500B3">
              <w:rPr>
                <w:rFonts w:ascii="Calibri" w:hAnsi="Calibri" w:cs="Arial"/>
                <w:sz w:val="20"/>
                <w:szCs w:val="20"/>
              </w:rPr>
              <w:t>S3</w:t>
            </w:r>
          </w:p>
        </w:tc>
        <w:tc>
          <w:tcPr>
            <w:tcW w:w="0" w:type="auto"/>
          </w:tcPr>
          <w:p w:rsidR="009E45E7" w:rsidRPr="00D500B3" w:rsidRDefault="009E45E7" w:rsidP="009E45E7">
            <w:pPr>
              <w:jc w:val="both"/>
              <w:rPr>
                <w:rFonts w:ascii="Calibri" w:hAnsi="Calibri" w:cs="Arial"/>
                <w:sz w:val="20"/>
                <w:szCs w:val="20"/>
              </w:rPr>
            </w:pPr>
            <w:r w:rsidRPr="00D500B3">
              <w:rPr>
                <w:rFonts w:ascii="Calibri" w:hAnsi="Calibri" w:cs="Arial"/>
                <w:sz w:val="20"/>
                <w:szCs w:val="20"/>
              </w:rPr>
              <w:t>CCATCTCATCCCTGCGTGTCTCCGACTCAG ACACT GCCTAACACATGCAAGTC</w:t>
            </w:r>
          </w:p>
        </w:tc>
      </w:tr>
      <w:tr w:rsidR="009E45E7" w:rsidRPr="00D500B3">
        <w:trPr>
          <w:jc w:val="center"/>
        </w:trPr>
        <w:tc>
          <w:tcPr>
            <w:tcW w:w="0" w:type="auto"/>
          </w:tcPr>
          <w:p w:rsidR="009E45E7" w:rsidRPr="00D500B3" w:rsidRDefault="009E45E7" w:rsidP="009E45E7">
            <w:pPr>
              <w:jc w:val="both"/>
              <w:rPr>
                <w:rFonts w:ascii="Calibri" w:hAnsi="Calibri" w:cs="Arial"/>
                <w:sz w:val="20"/>
                <w:szCs w:val="20"/>
              </w:rPr>
            </w:pPr>
            <w:r w:rsidRPr="00D500B3">
              <w:rPr>
                <w:rFonts w:ascii="Calibri" w:hAnsi="Calibri" w:cs="Arial"/>
                <w:sz w:val="20"/>
                <w:szCs w:val="20"/>
              </w:rPr>
              <w:t>S4</w:t>
            </w:r>
          </w:p>
        </w:tc>
        <w:tc>
          <w:tcPr>
            <w:tcW w:w="0" w:type="auto"/>
          </w:tcPr>
          <w:p w:rsidR="009E45E7" w:rsidRPr="00D500B3" w:rsidRDefault="009E45E7" w:rsidP="009E45E7">
            <w:pPr>
              <w:jc w:val="both"/>
              <w:rPr>
                <w:rFonts w:ascii="Calibri" w:hAnsi="Calibri" w:cs="Arial"/>
                <w:sz w:val="20"/>
                <w:szCs w:val="20"/>
              </w:rPr>
            </w:pPr>
            <w:r w:rsidRPr="00D500B3">
              <w:rPr>
                <w:rFonts w:ascii="Calibri" w:hAnsi="Calibri" w:cs="Arial"/>
                <w:sz w:val="20"/>
                <w:szCs w:val="20"/>
              </w:rPr>
              <w:t>CCATCTCATCCCTGCGTGTCTCCGACTCAG AGCTA GCCTAACACATGCAAGTC</w:t>
            </w:r>
          </w:p>
        </w:tc>
      </w:tr>
      <w:tr w:rsidR="009E45E7" w:rsidRPr="00D500B3">
        <w:trPr>
          <w:jc w:val="center"/>
        </w:trPr>
        <w:tc>
          <w:tcPr>
            <w:tcW w:w="0" w:type="auto"/>
          </w:tcPr>
          <w:p w:rsidR="009E45E7" w:rsidRPr="00D500B3" w:rsidRDefault="009E45E7" w:rsidP="009E45E7">
            <w:pPr>
              <w:jc w:val="both"/>
              <w:rPr>
                <w:rFonts w:ascii="Calibri" w:hAnsi="Calibri" w:cs="Arial"/>
                <w:sz w:val="20"/>
                <w:szCs w:val="20"/>
              </w:rPr>
            </w:pPr>
            <w:r w:rsidRPr="00D500B3">
              <w:rPr>
                <w:rFonts w:ascii="Calibri" w:hAnsi="Calibri" w:cs="Arial"/>
                <w:sz w:val="20"/>
                <w:szCs w:val="20"/>
              </w:rPr>
              <w:t>S5</w:t>
            </w:r>
          </w:p>
        </w:tc>
        <w:tc>
          <w:tcPr>
            <w:tcW w:w="0" w:type="auto"/>
          </w:tcPr>
          <w:p w:rsidR="009E45E7" w:rsidRPr="00D500B3" w:rsidRDefault="009E45E7" w:rsidP="009E45E7">
            <w:pPr>
              <w:jc w:val="both"/>
              <w:rPr>
                <w:rFonts w:ascii="Calibri" w:hAnsi="Calibri" w:cs="Arial"/>
                <w:sz w:val="20"/>
                <w:szCs w:val="20"/>
              </w:rPr>
            </w:pPr>
            <w:r w:rsidRPr="00D500B3">
              <w:rPr>
                <w:rFonts w:ascii="Calibri" w:hAnsi="Calibri" w:cs="Arial"/>
                <w:sz w:val="20"/>
                <w:szCs w:val="20"/>
              </w:rPr>
              <w:t>CCATCTCATCCCTGCGTGTCTCCGACTCAG CACAC GCCTAACACATGCAAGTC</w:t>
            </w:r>
          </w:p>
        </w:tc>
      </w:tr>
      <w:tr w:rsidR="009E45E7" w:rsidRPr="00D500B3">
        <w:trPr>
          <w:jc w:val="center"/>
        </w:trPr>
        <w:tc>
          <w:tcPr>
            <w:tcW w:w="0" w:type="auto"/>
          </w:tcPr>
          <w:p w:rsidR="009E45E7" w:rsidRPr="00D500B3" w:rsidRDefault="009E45E7" w:rsidP="009E45E7">
            <w:pPr>
              <w:jc w:val="both"/>
              <w:rPr>
                <w:rFonts w:ascii="Calibri" w:hAnsi="Calibri" w:cs="Arial"/>
                <w:sz w:val="20"/>
                <w:szCs w:val="20"/>
              </w:rPr>
            </w:pPr>
            <w:r w:rsidRPr="00D500B3">
              <w:rPr>
                <w:rFonts w:ascii="Calibri" w:hAnsi="Calibri" w:cs="Arial"/>
                <w:sz w:val="20"/>
                <w:szCs w:val="20"/>
              </w:rPr>
              <w:t>S6</w:t>
            </w:r>
          </w:p>
        </w:tc>
        <w:tc>
          <w:tcPr>
            <w:tcW w:w="0" w:type="auto"/>
          </w:tcPr>
          <w:p w:rsidR="009E45E7" w:rsidRPr="00D500B3" w:rsidRDefault="009E45E7" w:rsidP="009E45E7">
            <w:pPr>
              <w:jc w:val="both"/>
              <w:rPr>
                <w:rFonts w:ascii="Calibri" w:hAnsi="Calibri" w:cs="Arial"/>
                <w:sz w:val="20"/>
                <w:szCs w:val="20"/>
              </w:rPr>
            </w:pPr>
            <w:r w:rsidRPr="00D500B3">
              <w:rPr>
                <w:rFonts w:ascii="Calibri" w:hAnsi="Calibri" w:cs="Arial"/>
                <w:sz w:val="20"/>
                <w:szCs w:val="20"/>
              </w:rPr>
              <w:t>CCATCTCATCCCTGCGTGTCTCCGACTCAG ACAGA GCCTAACACATGCAAGTC</w:t>
            </w:r>
          </w:p>
        </w:tc>
      </w:tr>
      <w:tr w:rsidR="009E45E7" w:rsidRPr="00D500B3">
        <w:trPr>
          <w:jc w:val="center"/>
        </w:trPr>
        <w:tc>
          <w:tcPr>
            <w:tcW w:w="0" w:type="auto"/>
          </w:tcPr>
          <w:p w:rsidR="009E45E7" w:rsidRPr="00D500B3" w:rsidRDefault="009E45E7" w:rsidP="009E45E7">
            <w:pPr>
              <w:jc w:val="both"/>
              <w:rPr>
                <w:rFonts w:ascii="Calibri" w:hAnsi="Calibri" w:cs="Arial"/>
                <w:sz w:val="20"/>
                <w:szCs w:val="20"/>
              </w:rPr>
            </w:pPr>
            <w:r w:rsidRPr="00D500B3">
              <w:rPr>
                <w:rFonts w:ascii="Calibri" w:hAnsi="Calibri" w:cs="Arial"/>
                <w:sz w:val="20"/>
                <w:szCs w:val="20"/>
              </w:rPr>
              <w:t>S7</w:t>
            </w:r>
          </w:p>
        </w:tc>
        <w:tc>
          <w:tcPr>
            <w:tcW w:w="0" w:type="auto"/>
          </w:tcPr>
          <w:p w:rsidR="009E45E7" w:rsidRPr="00D500B3" w:rsidRDefault="009E45E7" w:rsidP="009E45E7">
            <w:pPr>
              <w:jc w:val="both"/>
              <w:rPr>
                <w:rFonts w:ascii="Calibri" w:hAnsi="Calibri" w:cs="Arial"/>
                <w:sz w:val="20"/>
                <w:szCs w:val="20"/>
              </w:rPr>
            </w:pPr>
            <w:r w:rsidRPr="00D500B3">
              <w:rPr>
                <w:rFonts w:ascii="Calibri" w:hAnsi="Calibri" w:cs="Arial"/>
                <w:sz w:val="20"/>
                <w:szCs w:val="20"/>
              </w:rPr>
              <w:t>CCATCTCATCCCTGCGTGTCTCCGACTCAG AGATG GCCTAACACATGCAAGTC</w:t>
            </w:r>
          </w:p>
        </w:tc>
      </w:tr>
      <w:tr w:rsidR="009E45E7" w:rsidRPr="00D500B3">
        <w:trPr>
          <w:jc w:val="center"/>
        </w:trPr>
        <w:tc>
          <w:tcPr>
            <w:tcW w:w="0" w:type="auto"/>
          </w:tcPr>
          <w:p w:rsidR="009E45E7" w:rsidRPr="00D500B3" w:rsidRDefault="009E45E7" w:rsidP="009E45E7">
            <w:pPr>
              <w:jc w:val="both"/>
              <w:rPr>
                <w:rFonts w:ascii="Calibri" w:hAnsi="Calibri" w:cs="Arial"/>
                <w:sz w:val="20"/>
                <w:szCs w:val="20"/>
              </w:rPr>
            </w:pPr>
            <w:r w:rsidRPr="00D500B3">
              <w:rPr>
                <w:rFonts w:ascii="Calibri" w:hAnsi="Calibri" w:cs="Arial"/>
                <w:sz w:val="20"/>
                <w:szCs w:val="20"/>
              </w:rPr>
              <w:t>S8</w:t>
            </w:r>
          </w:p>
        </w:tc>
        <w:tc>
          <w:tcPr>
            <w:tcW w:w="0" w:type="auto"/>
          </w:tcPr>
          <w:p w:rsidR="009E45E7" w:rsidRPr="00D500B3" w:rsidRDefault="009E45E7" w:rsidP="009E45E7">
            <w:pPr>
              <w:jc w:val="both"/>
              <w:rPr>
                <w:rFonts w:ascii="Calibri" w:hAnsi="Calibri" w:cs="Arial"/>
                <w:sz w:val="20"/>
                <w:szCs w:val="20"/>
              </w:rPr>
            </w:pPr>
            <w:r w:rsidRPr="00D500B3">
              <w:rPr>
                <w:rFonts w:ascii="Calibri" w:hAnsi="Calibri" w:cs="Arial"/>
                <w:sz w:val="20"/>
                <w:szCs w:val="20"/>
              </w:rPr>
              <w:t>CCATCTCATCCCTGCGTGTCTCCGACTCAG CACTG GCCTAACACATGCAAGTC</w:t>
            </w:r>
          </w:p>
        </w:tc>
      </w:tr>
      <w:tr w:rsidR="009E45E7" w:rsidRPr="00D500B3">
        <w:trPr>
          <w:jc w:val="center"/>
        </w:trPr>
        <w:tc>
          <w:tcPr>
            <w:tcW w:w="0" w:type="auto"/>
          </w:tcPr>
          <w:p w:rsidR="009E45E7" w:rsidRPr="00D500B3" w:rsidRDefault="009E45E7" w:rsidP="009E45E7">
            <w:pPr>
              <w:jc w:val="both"/>
              <w:rPr>
                <w:rFonts w:ascii="Calibri" w:hAnsi="Calibri" w:cs="Arial"/>
                <w:sz w:val="20"/>
                <w:szCs w:val="20"/>
              </w:rPr>
            </w:pPr>
            <w:r w:rsidRPr="00D500B3">
              <w:rPr>
                <w:rFonts w:ascii="Calibri" w:hAnsi="Calibri" w:cs="Arial"/>
                <w:sz w:val="20"/>
                <w:szCs w:val="20"/>
              </w:rPr>
              <w:t>S9</w:t>
            </w:r>
          </w:p>
        </w:tc>
        <w:tc>
          <w:tcPr>
            <w:tcW w:w="0" w:type="auto"/>
          </w:tcPr>
          <w:p w:rsidR="009E45E7" w:rsidRPr="00D500B3" w:rsidRDefault="009E45E7" w:rsidP="009E45E7">
            <w:pPr>
              <w:jc w:val="both"/>
              <w:rPr>
                <w:rFonts w:ascii="Calibri" w:hAnsi="Calibri" w:cs="Arial"/>
                <w:sz w:val="20"/>
                <w:szCs w:val="20"/>
              </w:rPr>
            </w:pPr>
            <w:r w:rsidRPr="00D500B3">
              <w:rPr>
                <w:rFonts w:ascii="Calibri" w:hAnsi="Calibri" w:cs="Arial"/>
                <w:sz w:val="20"/>
                <w:szCs w:val="20"/>
              </w:rPr>
              <w:t>CCATCTCATCCCTGCGTGTCTCCGACTCAG CAGAG GCCTAACACATGCAAGTC</w:t>
            </w:r>
          </w:p>
        </w:tc>
      </w:tr>
      <w:tr w:rsidR="009E45E7" w:rsidRPr="00D500B3">
        <w:trPr>
          <w:jc w:val="center"/>
        </w:trPr>
        <w:tc>
          <w:tcPr>
            <w:tcW w:w="0" w:type="auto"/>
          </w:tcPr>
          <w:p w:rsidR="009E45E7" w:rsidRPr="00D500B3" w:rsidRDefault="009E45E7" w:rsidP="009E45E7">
            <w:pPr>
              <w:jc w:val="both"/>
              <w:rPr>
                <w:rFonts w:ascii="Calibri" w:hAnsi="Calibri" w:cs="Arial"/>
                <w:sz w:val="20"/>
                <w:szCs w:val="20"/>
              </w:rPr>
            </w:pPr>
            <w:r w:rsidRPr="00D500B3">
              <w:rPr>
                <w:rFonts w:ascii="Calibri" w:hAnsi="Calibri" w:cs="Arial"/>
                <w:sz w:val="20"/>
                <w:szCs w:val="20"/>
              </w:rPr>
              <w:t>S10</w:t>
            </w:r>
          </w:p>
        </w:tc>
        <w:tc>
          <w:tcPr>
            <w:tcW w:w="0" w:type="auto"/>
          </w:tcPr>
          <w:p w:rsidR="009E45E7" w:rsidRPr="00D500B3" w:rsidRDefault="009E45E7" w:rsidP="009E45E7">
            <w:pPr>
              <w:jc w:val="both"/>
              <w:rPr>
                <w:rFonts w:ascii="Calibri" w:hAnsi="Calibri" w:cs="Arial"/>
                <w:sz w:val="20"/>
                <w:szCs w:val="20"/>
              </w:rPr>
            </w:pPr>
            <w:r w:rsidRPr="00D500B3">
              <w:rPr>
                <w:rFonts w:ascii="Calibri" w:hAnsi="Calibri" w:cs="Arial"/>
                <w:sz w:val="20"/>
                <w:szCs w:val="20"/>
              </w:rPr>
              <w:t>CCATCTCATCCCTGCGTGTCTCCGACTCAG CGCAG GCCTAACACATGCAAGTC</w:t>
            </w:r>
          </w:p>
        </w:tc>
      </w:tr>
      <w:tr w:rsidR="009E45E7" w:rsidRPr="00D500B3">
        <w:trPr>
          <w:jc w:val="center"/>
        </w:trPr>
        <w:tc>
          <w:tcPr>
            <w:tcW w:w="0" w:type="auto"/>
          </w:tcPr>
          <w:p w:rsidR="009E45E7" w:rsidRPr="00D500B3" w:rsidRDefault="009E45E7" w:rsidP="009E45E7">
            <w:pPr>
              <w:jc w:val="both"/>
              <w:rPr>
                <w:rFonts w:ascii="Calibri" w:hAnsi="Calibri" w:cs="Arial"/>
                <w:sz w:val="20"/>
                <w:szCs w:val="20"/>
              </w:rPr>
            </w:pPr>
            <w:r w:rsidRPr="00D500B3">
              <w:rPr>
                <w:rFonts w:ascii="Calibri" w:hAnsi="Calibri" w:cs="Arial"/>
                <w:sz w:val="20"/>
                <w:szCs w:val="20"/>
              </w:rPr>
              <w:t>S11</w:t>
            </w:r>
          </w:p>
        </w:tc>
        <w:tc>
          <w:tcPr>
            <w:tcW w:w="0" w:type="auto"/>
          </w:tcPr>
          <w:p w:rsidR="009E45E7" w:rsidRPr="00D500B3" w:rsidRDefault="009E45E7" w:rsidP="009E45E7">
            <w:pPr>
              <w:jc w:val="both"/>
              <w:rPr>
                <w:rFonts w:ascii="Calibri" w:hAnsi="Calibri" w:cs="Arial"/>
                <w:sz w:val="20"/>
                <w:szCs w:val="20"/>
              </w:rPr>
            </w:pPr>
            <w:r w:rsidRPr="00D500B3">
              <w:rPr>
                <w:rFonts w:ascii="Calibri" w:hAnsi="Calibri" w:cs="Arial"/>
                <w:sz w:val="20"/>
                <w:szCs w:val="20"/>
              </w:rPr>
              <w:t>CCATCTCATCCCTGCGTGTCTCCGACTCAG CTGTG GCCTAACACATGCAAGTC</w:t>
            </w:r>
          </w:p>
        </w:tc>
      </w:tr>
      <w:tr w:rsidR="009E45E7" w:rsidRPr="00D500B3">
        <w:trPr>
          <w:jc w:val="center"/>
        </w:trPr>
        <w:tc>
          <w:tcPr>
            <w:tcW w:w="0" w:type="auto"/>
          </w:tcPr>
          <w:p w:rsidR="009E45E7" w:rsidRPr="00D500B3" w:rsidRDefault="009E45E7" w:rsidP="009E45E7">
            <w:pPr>
              <w:jc w:val="both"/>
              <w:rPr>
                <w:rFonts w:ascii="Calibri" w:hAnsi="Calibri" w:cs="Arial"/>
                <w:sz w:val="20"/>
                <w:szCs w:val="20"/>
              </w:rPr>
            </w:pPr>
            <w:r w:rsidRPr="00D500B3">
              <w:rPr>
                <w:rFonts w:ascii="Calibri" w:hAnsi="Calibri" w:cs="Arial"/>
                <w:sz w:val="20"/>
                <w:szCs w:val="20"/>
              </w:rPr>
              <w:t>S12</w:t>
            </w:r>
          </w:p>
        </w:tc>
        <w:tc>
          <w:tcPr>
            <w:tcW w:w="0" w:type="auto"/>
          </w:tcPr>
          <w:p w:rsidR="009E45E7" w:rsidRPr="00D500B3" w:rsidRDefault="009E45E7" w:rsidP="009E45E7">
            <w:pPr>
              <w:jc w:val="both"/>
              <w:rPr>
                <w:rFonts w:ascii="Calibri" w:hAnsi="Calibri" w:cs="Arial"/>
                <w:sz w:val="20"/>
                <w:szCs w:val="20"/>
              </w:rPr>
            </w:pPr>
            <w:r w:rsidRPr="00D500B3">
              <w:rPr>
                <w:rFonts w:ascii="Calibri" w:hAnsi="Calibri" w:cs="Arial"/>
                <w:sz w:val="20"/>
                <w:szCs w:val="20"/>
              </w:rPr>
              <w:t>CCATCTCATCCCTGCGTGTCTCCGACTCAG GTGAG GCCTAACACATGCAAGTC</w:t>
            </w:r>
          </w:p>
        </w:tc>
      </w:tr>
      <w:tr w:rsidR="009E45E7" w:rsidRPr="00D500B3">
        <w:trPr>
          <w:jc w:val="center"/>
        </w:trPr>
        <w:tc>
          <w:tcPr>
            <w:tcW w:w="0" w:type="auto"/>
          </w:tcPr>
          <w:p w:rsidR="009E45E7" w:rsidRPr="00D500B3" w:rsidRDefault="009E45E7" w:rsidP="009E45E7">
            <w:pPr>
              <w:jc w:val="both"/>
              <w:rPr>
                <w:rFonts w:ascii="Calibri" w:hAnsi="Calibri" w:cs="Arial"/>
                <w:sz w:val="20"/>
                <w:szCs w:val="20"/>
              </w:rPr>
            </w:pPr>
            <w:r w:rsidRPr="00D500B3">
              <w:rPr>
                <w:rFonts w:ascii="Calibri" w:hAnsi="Calibri" w:cs="Arial"/>
                <w:sz w:val="20"/>
                <w:szCs w:val="20"/>
              </w:rPr>
              <w:t>B1</w:t>
            </w:r>
          </w:p>
        </w:tc>
        <w:tc>
          <w:tcPr>
            <w:tcW w:w="0" w:type="auto"/>
          </w:tcPr>
          <w:p w:rsidR="009E45E7" w:rsidRPr="00D500B3" w:rsidRDefault="009E45E7" w:rsidP="009E45E7">
            <w:pPr>
              <w:jc w:val="both"/>
              <w:rPr>
                <w:rFonts w:ascii="Calibri" w:hAnsi="Calibri" w:cs="Arial"/>
                <w:sz w:val="20"/>
                <w:szCs w:val="20"/>
              </w:rPr>
            </w:pPr>
            <w:r w:rsidRPr="00D500B3">
              <w:rPr>
                <w:rFonts w:ascii="Calibri" w:hAnsi="Calibri" w:cs="Arial"/>
                <w:sz w:val="20"/>
                <w:szCs w:val="20"/>
              </w:rPr>
              <w:t>CCATCTCATCCCTGCGTGTCTCCGACTCAG TCATG GCCTAACACATGCAAGTC</w:t>
            </w:r>
          </w:p>
        </w:tc>
      </w:tr>
      <w:tr w:rsidR="009E45E7" w:rsidRPr="00D500B3">
        <w:trPr>
          <w:jc w:val="center"/>
        </w:trPr>
        <w:tc>
          <w:tcPr>
            <w:tcW w:w="0" w:type="auto"/>
          </w:tcPr>
          <w:p w:rsidR="009E45E7" w:rsidRPr="00D500B3" w:rsidRDefault="009E45E7" w:rsidP="009E45E7">
            <w:pPr>
              <w:jc w:val="both"/>
              <w:rPr>
                <w:rFonts w:ascii="Calibri" w:hAnsi="Calibri" w:cs="Arial"/>
                <w:sz w:val="20"/>
                <w:szCs w:val="20"/>
              </w:rPr>
            </w:pPr>
            <w:r w:rsidRPr="00D500B3">
              <w:rPr>
                <w:rFonts w:ascii="Calibri" w:hAnsi="Calibri" w:cs="Arial"/>
                <w:sz w:val="20"/>
                <w:szCs w:val="20"/>
              </w:rPr>
              <w:t>B2</w:t>
            </w:r>
          </w:p>
        </w:tc>
        <w:tc>
          <w:tcPr>
            <w:tcW w:w="0" w:type="auto"/>
          </w:tcPr>
          <w:p w:rsidR="009E45E7" w:rsidRPr="00D500B3" w:rsidRDefault="009E45E7" w:rsidP="009E45E7">
            <w:pPr>
              <w:jc w:val="both"/>
              <w:rPr>
                <w:rFonts w:ascii="Calibri" w:hAnsi="Calibri" w:cs="Arial"/>
                <w:sz w:val="20"/>
                <w:szCs w:val="20"/>
              </w:rPr>
            </w:pPr>
            <w:r w:rsidRPr="00D500B3">
              <w:rPr>
                <w:rFonts w:ascii="Calibri" w:hAnsi="Calibri" w:cs="Arial"/>
                <w:sz w:val="20"/>
                <w:szCs w:val="20"/>
              </w:rPr>
              <w:t>CCATCTCATCCCTGCGTGTCTCCGACTCAG AGCAT GCCTAACACATGCAAGTC</w:t>
            </w:r>
          </w:p>
        </w:tc>
      </w:tr>
      <w:tr w:rsidR="009E45E7" w:rsidRPr="00D500B3">
        <w:trPr>
          <w:jc w:val="center"/>
        </w:trPr>
        <w:tc>
          <w:tcPr>
            <w:tcW w:w="0" w:type="auto"/>
          </w:tcPr>
          <w:p w:rsidR="009E45E7" w:rsidRPr="00D500B3" w:rsidRDefault="009E45E7" w:rsidP="009E45E7">
            <w:pPr>
              <w:jc w:val="both"/>
              <w:rPr>
                <w:rFonts w:ascii="Calibri" w:hAnsi="Calibri" w:cs="Arial"/>
                <w:sz w:val="20"/>
                <w:szCs w:val="20"/>
              </w:rPr>
            </w:pPr>
            <w:r w:rsidRPr="00D500B3">
              <w:rPr>
                <w:rFonts w:ascii="Calibri" w:hAnsi="Calibri" w:cs="Arial"/>
                <w:sz w:val="20"/>
                <w:szCs w:val="20"/>
              </w:rPr>
              <w:t>B3</w:t>
            </w:r>
          </w:p>
        </w:tc>
        <w:tc>
          <w:tcPr>
            <w:tcW w:w="0" w:type="auto"/>
          </w:tcPr>
          <w:p w:rsidR="009E45E7" w:rsidRPr="00D500B3" w:rsidRDefault="009E45E7" w:rsidP="009E45E7">
            <w:pPr>
              <w:jc w:val="both"/>
              <w:rPr>
                <w:rFonts w:ascii="Calibri" w:hAnsi="Calibri" w:cs="Arial"/>
                <w:sz w:val="20"/>
                <w:szCs w:val="20"/>
              </w:rPr>
            </w:pPr>
            <w:r w:rsidRPr="00D500B3">
              <w:rPr>
                <w:rFonts w:ascii="Calibri" w:hAnsi="Calibri" w:cs="Arial"/>
                <w:sz w:val="20"/>
                <w:szCs w:val="20"/>
              </w:rPr>
              <w:t>CCATCTCATCCCTGCGTGTCTCCGACTCAG CAGCT GCCTAACACATGCAAGTC</w:t>
            </w:r>
          </w:p>
        </w:tc>
      </w:tr>
      <w:tr w:rsidR="009E45E7" w:rsidRPr="00D500B3">
        <w:trPr>
          <w:jc w:val="center"/>
        </w:trPr>
        <w:tc>
          <w:tcPr>
            <w:tcW w:w="0" w:type="auto"/>
          </w:tcPr>
          <w:p w:rsidR="009E45E7" w:rsidRPr="00D500B3" w:rsidRDefault="009E45E7" w:rsidP="009E45E7">
            <w:pPr>
              <w:jc w:val="both"/>
              <w:rPr>
                <w:rFonts w:ascii="Calibri" w:hAnsi="Calibri" w:cs="Arial"/>
                <w:sz w:val="20"/>
                <w:szCs w:val="20"/>
              </w:rPr>
            </w:pPr>
            <w:r w:rsidRPr="00D500B3">
              <w:rPr>
                <w:rFonts w:ascii="Calibri" w:hAnsi="Calibri" w:cs="Arial"/>
                <w:sz w:val="20"/>
                <w:szCs w:val="20"/>
              </w:rPr>
              <w:t>B4</w:t>
            </w:r>
          </w:p>
        </w:tc>
        <w:tc>
          <w:tcPr>
            <w:tcW w:w="0" w:type="auto"/>
          </w:tcPr>
          <w:p w:rsidR="009E45E7" w:rsidRPr="00D500B3" w:rsidRDefault="009E45E7" w:rsidP="009E45E7">
            <w:pPr>
              <w:jc w:val="both"/>
              <w:rPr>
                <w:rFonts w:ascii="Calibri" w:hAnsi="Calibri" w:cs="Arial"/>
                <w:sz w:val="20"/>
                <w:szCs w:val="20"/>
              </w:rPr>
            </w:pPr>
            <w:r w:rsidRPr="00D500B3">
              <w:rPr>
                <w:rFonts w:ascii="Calibri" w:hAnsi="Calibri" w:cs="Arial"/>
                <w:sz w:val="20"/>
                <w:szCs w:val="20"/>
              </w:rPr>
              <w:t>CCATCTCATCCCTGCGTGTCTCCGACTCAG CATGT GCCTAACACATGCAAGTC</w:t>
            </w:r>
          </w:p>
        </w:tc>
      </w:tr>
      <w:tr w:rsidR="009E45E7" w:rsidRPr="00D500B3">
        <w:trPr>
          <w:jc w:val="center"/>
        </w:trPr>
        <w:tc>
          <w:tcPr>
            <w:tcW w:w="0" w:type="auto"/>
          </w:tcPr>
          <w:p w:rsidR="009E45E7" w:rsidRPr="00D500B3" w:rsidRDefault="009E45E7" w:rsidP="009E45E7">
            <w:pPr>
              <w:jc w:val="both"/>
              <w:rPr>
                <w:rFonts w:ascii="Calibri" w:hAnsi="Calibri" w:cs="Arial"/>
                <w:sz w:val="20"/>
                <w:szCs w:val="20"/>
              </w:rPr>
            </w:pPr>
            <w:r w:rsidRPr="00D500B3">
              <w:rPr>
                <w:rFonts w:ascii="Calibri" w:hAnsi="Calibri" w:cs="Arial"/>
                <w:sz w:val="20"/>
                <w:szCs w:val="20"/>
              </w:rPr>
              <w:t>B5</w:t>
            </w:r>
          </w:p>
        </w:tc>
        <w:tc>
          <w:tcPr>
            <w:tcW w:w="0" w:type="auto"/>
          </w:tcPr>
          <w:p w:rsidR="009E45E7" w:rsidRPr="00D500B3" w:rsidRDefault="009E45E7" w:rsidP="009E45E7">
            <w:pPr>
              <w:jc w:val="both"/>
              <w:rPr>
                <w:rFonts w:ascii="Calibri" w:hAnsi="Calibri" w:cs="Arial"/>
                <w:sz w:val="20"/>
                <w:szCs w:val="20"/>
              </w:rPr>
            </w:pPr>
            <w:r w:rsidRPr="00D500B3">
              <w:rPr>
                <w:rFonts w:ascii="Calibri" w:hAnsi="Calibri" w:cs="Arial"/>
                <w:sz w:val="20"/>
                <w:szCs w:val="20"/>
              </w:rPr>
              <w:t>CCATCTCATCCCTGCGTGTCTCCGACTCAG CTGAT GCCTAACACATGCAAGTC</w:t>
            </w:r>
          </w:p>
        </w:tc>
      </w:tr>
      <w:tr w:rsidR="009E45E7" w:rsidRPr="00D500B3">
        <w:trPr>
          <w:jc w:val="center"/>
        </w:trPr>
        <w:tc>
          <w:tcPr>
            <w:tcW w:w="0" w:type="auto"/>
          </w:tcPr>
          <w:p w:rsidR="009E45E7" w:rsidRPr="00D500B3" w:rsidRDefault="009E45E7" w:rsidP="009E45E7">
            <w:pPr>
              <w:jc w:val="both"/>
              <w:rPr>
                <w:rFonts w:ascii="Calibri" w:hAnsi="Calibri" w:cs="Arial"/>
                <w:sz w:val="20"/>
                <w:szCs w:val="20"/>
              </w:rPr>
            </w:pPr>
            <w:r w:rsidRPr="00D500B3">
              <w:rPr>
                <w:rFonts w:ascii="Calibri" w:hAnsi="Calibri" w:cs="Arial"/>
                <w:sz w:val="20"/>
                <w:szCs w:val="20"/>
              </w:rPr>
              <w:t>B6</w:t>
            </w:r>
          </w:p>
        </w:tc>
        <w:tc>
          <w:tcPr>
            <w:tcW w:w="0" w:type="auto"/>
          </w:tcPr>
          <w:p w:rsidR="009E45E7" w:rsidRPr="00D500B3" w:rsidRDefault="009E45E7" w:rsidP="009E45E7">
            <w:pPr>
              <w:jc w:val="both"/>
              <w:rPr>
                <w:rFonts w:ascii="Calibri" w:hAnsi="Calibri" w:cs="Arial"/>
                <w:sz w:val="20"/>
                <w:szCs w:val="20"/>
              </w:rPr>
            </w:pPr>
            <w:r w:rsidRPr="00D500B3">
              <w:rPr>
                <w:rFonts w:ascii="Calibri" w:hAnsi="Calibri" w:cs="Arial"/>
                <w:sz w:val="20"/>
                <w:szCs w:val="20"/>
              </w:rPr>
              <w:t>CCATCTCATCCCTGCGTGTCTCCGACTCAG CTGCA GCCTAACACATGCAAGTC</w:t>
            </w:r>
          </w:p>
        </w:tc>
      </w:tr>
      <w:tr w:rsidR="009E45E7" w:rsidRPr="00D500B3">
        <w:trPr>
          <w:jc w:val="center"/>
        </w:trPr>
        <w:tc>
          <w:tcPr>
            <w:tcW w:w="0" w:type="auto"/>
          </w:tcPr>
          <w:p w:rsidR="009E45E7" w:rsidRPr="00D500B3" w:rsidRDefault="009E45E7" w:rsidP="009E45E7">
            <w:pPr>
              <w:jc w:val="both"/>
              <w:rPr>
                <w:rFonts w:ascii="Calibri" w:hAnsi="Calibri" w:cs="Arial"/>
                <w:sz w:val="20"/>
                <w:szCs w:val="20"/>
              </w:rPr>
            </w:pPr>
            <w:r w:rsidRPr="00D500B3">
              <w:rPr>
                <w:rFonts w:ascii="Calibri" w:hAnsi="Calibri" w:cs="Arial"/>
                <w:sz w:val="20"/>
                <w:szCs w:val="20"/>
              </w:rPr>
              <w:t>B7</w:t>
            </w:r>
          </w:p>
        </w:tc>
        <w:tc>
          <w:tcPr>
            <w:tcW w:w="0" w:type="auto"/>
          </w:tcPr>
          <w:p w:rsidR="009E45E7" w:rsidRPr="00D500B3" w:rsidRDefault="009E45E7" w:rsidP="009E45E7">
            <w:pPr>
              <w:jc w:val="both"/>
              <w:rPr>
                <w:rFonts w:ascii="Calibri" w:hAnsi="Calibri" w:cs="Arial"/>
                <w:sz w:val="20"/>
                <w:szCs w:val="20"/>
              </w:rPr>
            </w:pPr>
            <w:r w:rsidRPr="00D500B3">
              <w:rPr>
                <w:rFonts w:ascii="Calibri" w:hAnsi="Calibri" w:cs="Arial"/>
                <w:sz w:val="20"/>
                <w:szCs w:val="20"/>
              </w:rPr>
              <w:t>CCATCTCATCCCTGCGTGTCTCCGACTCAG GATGA GCCTAACACATGCAAGTC</w:t>
            </w:r>
          </w:p>
        </w:tc>
      </w:tr>
      <w:tr w:rsidR="009E45E7" w:rsidRPr="00D500B3">
        <w:trPr>
          <w:jc w:val="center"/>
        </w:trPr>
        <w:tc>
          <w:tcPr>
            <w:tcW w:w="0" w:type="auto"/>
          </w:tcPr>
          <w:p w:rsidR="009E45E7" w:rsidRPr="00D500B3" w:rsidRDefault="009E45E7" w:rsidP="009E45E7">
            <w:pPr>
              <w:jc w:val="both"/>
              <w:rPr>
                <w:rFonts w:ascii="Calibri" w:hAnsi="Calibri" w:cs="Arial"/>
                <w:sz w:val="20"/>
                <w:szCs w:val="20"/>
              </w:rPr>
            </w:pPr>
            <w:r w:rsidRPr="00D500B3">
              <w:rPr>
                <w:rFonts w:ascii="Calibri" w:hAnsi="Calibri" w:cs="Arial"/>
                <w:sz w:val="20"/>
                <w:szCs w:val="20"/>
              </w:rPr>
              <w:t>B8</w:t>
            </w:r>
          </w:p>
        </w:tc>
        <w:tc>
          <w:tcPr>
            <w:tcW w:w="0" w:type="auto"/>
          </w:tcPr>
          <w:p w:rsidR="009E45E7" w:rsidRPr="00D500B3" w:rsidRDefault="009E45E7" w:rsidP="009E45E7">
            <w:pPr>
              <w:jc w:val="both"/>
              <w:rPr>
                <w:rFonts w:ascii="Calibri" w:hAnsi="Calibri" w:cs="Arial"/>
                <w:sz w:val="20"/>
                <w:szCs w:val="20"/>
              </w:rPr>
            </w:pPr>
            <w:r w:rsidRPr="00D500B3">
              <w:rPr>
                <w:rFonts w:ascii="Calibri" w:hAnsi="Calibri" w:cs="Arial"/>
                <w:sz w:val="20"/>
                <w:szCs w:val="20"/>
              </w:rPr>
              <w:t>CCATCTCATCCCTGCGTGTCTCCGACTCAG TACGC GCCTAACACATGCAAGTC</w:t>
            </w:r>
          </w:p>
        </w:tc>
      </w:tr>
      <w:tr w:rsidR="009E45E7" w:rsidRPr="00D500B3">
        <w:trPr>
          <w:jc w:val="center"/>
        </w:trPr>
        <w:tc>
          <w:tcPr>
            <w:tcW w:w="0" w:type="auto"/>
          </w:tcPr>
          <w:p w:rsidR="009E45E7" w:rsidRPr="00D500B3" w:rsidRDefault="009E45E7" w:rsidP="009E45E7">
            <w:pPr>
              <w:jc w:val="both"/>
              <w:rPr>
                <w:rFonts w:ascii="Calibri" w:hAnsi="Calibri" w:cs="Arial"/>
                <w:sz w:val="20"/>
                <w:szCs w:val="20"/>
              </w:rPr>
            </w:pPr>
            <w:r w:rsidRPr="00D500B3">
              <w:rPr>
                <w:rFonts w:ascii="Calibri" w:hAnsi="Calibri" w:cs="Arial"/>
                <w:sz w:val="20"/>
                <w:szCs w:val="20"/>
              </w:rPr>
              <w:t>B9</w:t>
            </w:r>
          </w:p>
        </w:tc>
        <w:tc>
          <w:tcPr>
            <w:tcW w:w="0" w:type="auto"/>
          </w:tcPr>
          <w:p w:rsidR="009E45E7" w:rsidRPr="00D500B3" w:rsidRDefault="009E45E7" w:rsidP="009E45E7">
            <w:pPr>
              <w:jc w:val="both"/>
              <w:rPr>
                <w:rFonts w:ascii="Calibri" w:hAnsi="Calibri" w:cs="Arial"/>
                <w:sz w:val="20"/>
                <w:szCs w:val="20"/>
              </w:rPr>
            </w:pPr>
            <w:r w:rsidRPr="00D500B3">
              <w:rPr>
                <w:rFonts w:ascii="Calibri" w:hAnsi="Calibri" w:cs="Arial"/>
                <w:sz w:val="20"/>
                <w:szCs w:val="20"/>
              </w:rPr>
              <w:t>CCATCTCATCCCTGCGTGTCTCCGACTCAG ACTGC GCCTAACACATGCAAGTC</w:t>
            </w:r>
          </w:p>
        </w:tc>
      </w:tr>
      <w:tr w:rsidR="009E45E7" w:rsidRPr="00D500B3">
        <w:trPr>
          <w:jc w:val="center"/>
        </w:trPr>
        <w:tc>
          <w:tcPr>
            <w:tcW w:w="0" w:type="auto"/>
          </w:tcPr>
          <w:p w:rsidR="009E45E7" w:rsidRPr="00D500B3" w:rsidRDefault="009E45E7" w:rsidP="009E45E7">
            <w:pPr>
              <w:jc w:val="both"/>
              <w:rPr>
                <w:rFonts w:ascii="Calibri" w:hAnsi="Calibri" w:cs="Arial"/>
                <w:sz w:val="20"/>
                <w:szCs w:val="20"/>
              </w:rPr>
            </w:pPr>
            <w:r w:rsidRPr="00D500B3">
              <w:rPr>
                <w:rFonts w:ascii="Calibri" w:hAnsi="Calibri" w:cs="Arial"/>
                <w:sz w:val="20"/>
                <w:szCs w:val="20"/>
              </w:rPr>
              <w:t>B10</w:t>
            </w:r>
          </w:p>
        </w:tc>
        <w:tc>
          <w:tcPr>
            <w:tcW w:w="0" w:type="auto"/>
          </w:tcPr>
          <w:p w:rsidR="009E45E7" w:rsidRPr="00D500B3" w:rsidRDefault="009E45E7" w:rsidP="009E45E7">
            <w:pPr>
              <w:jc w:val="both"/>
              <w:rPr>
                <w:rFonts w:ascii="Calibri" w:hAnsi="Calibri" w:cs="Arial"/>
                <w:sz w:val="20"/>
                <w:szCs w:val="20"/>
              </w:rPr>
            </w:pPr>
            <w:r w:rsidRPr="00D500B3">
              <w:rPr>
                <w:rFonts w:ascii="Calibri" w:hAnsi="Calibri" w:cs="Arial"/>
                <w:sz w:val="20"/>
                <w:szCs w:val="20"/>
              </w:rPr>
              <w:t>CCATCTCATCCCTGCGTGTCTCCGACTCAG GTCAC GCCTAACACATGCAAGTC</w:t>
            </w:r>
          </w:p>
        </w:tc>
      </w:tr>
      <w:tr w:rsidR="009E45E7" w:rsidRPr="00D500B3">
        <w:trPr>
          <w:jc w:val="center"/>
        </w:trPr>
        <w:tc>
          <w:tcPr>
            <w:tcW w:w="0" w:type="auto"/>
          </w:tcPr>
          <w:p w:rsidR="009E45E7" w:rsidRPr="00D500B3" w:rsidRDefault="009E45E7" w:rsidP="009E45E7">
            <w:pPr>
              <w:jc w:val="both"/>
              <w:rPr>
                <w:rFonts w:ascii="Calibri" w:hAnsi="Calibri" w:cs="Arial"/>
                <w:sz w:val="20"/>
                <w:szCs w:val="20"/>
              </w:rPr>
            </w:pPr>
            <w:r w:rsidRPr="00D500B3">
              <w:rPr>
                <w:rFonts w:ascii="Calibri" w:hAnsi="Calibri" w:cs="Arial"/>
                <w:sz w:val="20"/>
                <w:szCs w:val="20"/>
              </w:rPr>
              <w:t>B11</w:t>
            </w:r>
          </w:p>
        </w:tc>
        <w:tc>
          <w:tcPr>
            <w:tcW w:w="0" w:type="auto"/>
          </w:tcPr>
          <w:p w:rsidR="009E45E7" w:rsidRPr="00D500B3" w:rsidRDefault="009E45E7" w:rsidP="009E45E7">
            <w:pPr>
              <w:jc w:val="both"/>
              <w:rPr>
                <w:rFonts w:ascii="Calibri" w:hAnsi="Calibri" w:cs="Arial"/>
                <w:sz w:val="20"/>
                <w:szCs w:val="20"/>
              </w:rPr>
            </w:pPr>
            <w:r w:rsidRPr="00D500B3">
              <w:rPr>
                <w:rFonts w:ascii="Calibri" w:hAnsi="Calibri" w:cs="Arial"/>
                <w:sz w:val="20"/>
                <w:szCs w:val="20"/>
              </w:rPr>
              <w:t>CCATCTCATCCCTGCGTGTCTCCGACTCAG CGTAC GCCTAACACATGCAAGTC</w:t>
            </w:r>
          </w:p>
        </w:tc>
      </w:tr>
      <w:tr w:rsidR="009E45E7" w:rsidRPr="00D500B3">
        <w:trPr>
          <w:jc w:val="center"/>
        </w:trPr>
        <w:tc>
          <w:tcPr>
            <w:tcW w:w="0" w:type="auto"/>
          </w:tcPr>
          <w:p w:rsidR="009E45E7" w:rsidRPr="00D500B3" w:rsidRDefault="009E45E7" w:rsidP="009E45E7">
            <w:pPr>
              <w:jc w:val="both"/>
              <w:rPr>
                <w:rFonts w:ascii="Calibri" w:hAnsi="Calibri" w:cs="Arial"/>
                <w:sz w:val="20"/>
                <w:szCs w:val="20"/>
              </w:rPr>
            </w:pPr>
            <w:r w:rsidRPr="00D500B3">
              <w:rPr>
                <w:rFonts w:ascii="Calibri" w:hAnsi="Calibri" w:cs="Arial"/>
                <w:sz w:val="20"/>
                <w:szCs w:val="20"/>
              </w:rPr>
              <w:t>B12</w:t>
            </w:r>
          </w:p>
        </w:tc>
        <w:tc>
          <w:tcPr>
            <w:tcW w:w="0" w:type="auto"/>
          </w:tcPr>
          <w:p w:rsidR="009E45E7" w:rsidRPr="00D500B3" w:rsidRDefault="009E45E7" w:rsidP="009E45E7">
            <w:pPr>
              <w:jc w:val="both"/>
              <w:rPr>
                <w:rFonts w:ascii="Calibri" w:hAnsi="Calibri" w:cs="Arial"/>
                <w:sz w:val="20"/>
                <w:szCs w:val="20"/>
              </w:rPr>
            </w:pPr>
            <w:r w:rsidRPr="00D500B3">
              <w:rPr>
                <w:rFonts w:ascii="Calibri" w:hAnsi="Calibri" w:cs="Arial"/>
                <w:sz w:val="20"/>
                <w:szCs w:val="20"/>
              </w:rPr>
              <w:t>CCATCTCATCCCTGCGTGTCTCCGACTCAG TGCGT GCCTAACACATGCAAGTC</w:t>
            </w:r>
          </w:p>
        </w:tc>
      </w:tr>
      <w:tr w:rsidR="009E45E7" w:rsidRPr="00D500B3">
        <w:trPr>
          <w:jc w:val="center"/>
        </w:trPr>
        <w:tc>
          <w:tcPr>
            <w:tcW w:w="0" w:type="auto"/>
          </w:tcPr>
          <w:p w:rsidR="009E45E7" w:rsidRPr="00D500B3" w:rsidRDefault="009E45E7" w:rsidP="009E45E7">
            <w:pPr>
              <w:jc w:val="both"/>
              <w:rPr>
                <w:rFonts w:ascii="Calibri" w:hAnsi="Calibri" w:cs="Arial"/>
                <w:sz w:val="20"/>
                <w:szCs w:val="20"/>
              </w:rPr>
            </w:pPr>
          </w:p>
        </w:tc>
        <w:tc>
          <w:tcPr>
            <w:tcW w:w="0" w:type="auto"/>
          </w:tcPr>
          <w:p w:rsidR="009E45E7" w:rsidRPr="00D500B3" w:rsidRDefault="009E45E7" w:rsidP="009E45E7">
            <w:pPr>
              <w:jc w:val="both"/>
              <w:rPr>
                <w:rFonts w:ascii="Calibri" w:hAnsi="Calibri" w:cs="Arial"/>
                <w:sz w:val="20"/>
                <w:szCs w:val="20"/>
              </w:rPr>
            </w:pPr>
          </w:p>
        </w:tc>
      </w:tr>
      <w:tr w:rsidR="009E45E7" w:rsidRPr="00D500B3">
        <w:trPr>
          <w:jc w:val="center"/>
        </w:trPr>
        <w:tc>
          <w:tcPr>
            <w:tcW w:w="0" w:type="auto"/>
          </w:tcPr>
          <w:p w:rsidR="009E45E7" w:rsidRPr="00D500B3" w:rsidRDefault="009E45E7" w:rsidP="009E45E7">
            <w:pPr>
              <w:jc w:val="both"/>
              <w:rPr>
                <w:rFonts w:ascii="Calibri" w:hAnsi="Calibri" w:cs="Arial"/>
                <w:sz w:val="20"/>
                <w:szCs w:val="20"/>
              </w:rPr>
            </w:pPr>
            <w:r w:rsidRPr="00D500B3">
              <w:rPr>
                <w:rFonts w:ascii="Calibri" w:hAnsi="Calibri" w:cs="Arial"/>
                <w:sz w:val="20"/>
                <w:szCs w:val="20"/>
              </w:rPr>
              <w:t>Reverse primer</w:t>
            </w:r>
          </w:p>
        </w:tc>
        <w:tc>
          <w:tcPr>
            <w:tcW w:w="0" w:type="auto"/>
          </w:tcPr>
          <w:p w:rsidR="009E45E7" w:rsidRPr="00D500B3" w:rsidRDefault="009E45E7" w:rsidP="009E45E7">
            <w:pPr>
              <w:jc w:val="both"/>
              <w:rPr>
                <w:rFonts w:ascii="Calibri" w:hAnsi="Calibri" w:cs="Arial"/>
                <w:sz w:val="20"/>
                <w:szCs w:val="20"/>
              </w:rPr>
            </w:pPr>
            <w:r w:rsidRPr="00D500B3">
              <w:rPr>
                <w:rFonts w:ascii="Calibri" w:hAnsi="Calibri" w:cs="Arial"/>
                <w:sz w:val="20"/>
                <w:szCs w:val="20"/>
              </w:rPr>
              <w:t>CCTATCCCCTGTGTGCCTTGGCAGTCTCAG ATTACCGCGGCTGCTGG</w:t>
            </w:r>
          </w:p>
        </w:tc>
      </w:tr>
    </w:tbl>
    <w:p w:rsidR="009E45E7" w:rsidRPr="002E7BA3" w:rsidRDefault="009E45E7" w:rsidP="009E45E7">
      <w:pPr>
        <w:rPr>
          <w:rFonts w:ascii="Arial" w:hAnsi="Arial" w:cs="Arial"/>
          <w:b/>
          <w:noProof/>
        </w:rPr>
      </w:pPr>
    </w:p>
    <w:p w:rsidR="009E45E7" w:rsidRDefault="009E45E7" w:rsidP="009E45E7"/>
    <w:p w:rsidR="009E45E7" w:rsidRDefault="009E45E7" w:rsidP="009E45E7"/>
    <w:p w:rsidR="009E45E7" w:rsidRDefault="009E45E7" w:rsidP="009E45E7"/>
    <w:p w:rsidR="00DA4C60" w:rsidRDefault="00DA4C60"/>
    <w:sectPr w:rsidR="00DA4C60">
      <w:footerReference w:type="even" r:id="rId14"/>
      <w:footerReference w:type="default" r:id="rId15"/>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76B4" w:rsidRDefault="00F576B4">
      <w:r>
        <w:separator/>
      </w:r>
    </w:p>
  </w:endnote>
  <w:endnote w:type="continuationSeparator" w:id="0">
    <w:p w:rsidR="00F576B4" w:rsidRDefault="00F576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DFA" w:rsidRDefault="00987DFA" w:rsidP="00075E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87DFA" w:rsidRDefault="00987DFA" w:rsidP="00D735A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DFA" w:rsidRDefault="00987DFA" w:rsidP="00075E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A7E8F">
      <w:rPr>
        <w:rStyle w:val="PageNumber"/>
        <w:noProof/>
      </w:rPr>
      <w:t>1</w:t>
    </w:r>
    <w:r>
      <w:rPr>
        <w:rStyle w:val="PageNumber"/>
      </w:rPr>
      <w:fldChar w:fldCharType="end"/>
    </w:r>
  </w:p>
  <w:p w:rsidR="00987DFA" w:rsidRDefault="00987DFA" w:rsidP="00D735A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76B4" w:rsidRDefault="00F576B4">
      <w:r>
        <w:separator/>
      </w:r>
    </w:p>
  </w:footnote>
  <w:footnote w:type="continuationSeparator" w:id="0">
    <w:p w:rsidR="00F576B4" w:rsidRDefault="00F576B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20"/>
  <w:characterSpacingControl w:val="doNotCompress"/>
  <w:footnotePr>
    <w:footnote w:id="-1"/>
    <w:footnote w:id="0"/>
  </w:footnotePr>
  <w:endnotePr>
    <w:endnote w:id="-1"/>
    <w:endnote w:id="0"/>
  </w:endnotePr>
  <w:compat>
    <w:useFELayout/>
  </w:compat>
  <w:rsids>
    <w:rsidRoot w:val="009E45E7"/>
    <w:rsid w:val="00003006"/>
    <w:rsid w:val="00003810"/>
    <w:rsid w:val="000055B0"/>
    <w:rsid w:val="00005AD9"/>
    <w:rsid w:val="00005F1A"/>
    <w:rsid w:val="00006469"/>
    <w:rsid w:val="00006C2B"/>
    <w:rsid w:val="00006DAF"/>
    <w:rsid w:val="0000734D"/>
    <w:rsid w:val="00010CB5"/>
    <w:rsid w:val="0001195B"/>
    <w:rsid w:val="000150ED"/>
    <w:rsid w:val="00015380"/>
    <w:rsid w:val="00016957"/>
    <w:rsid w:val="00022A23"/>
    <w:rsid w:val="000278D0"/>
    <w:rsid w:val="0003013C"/>
    <w:rsid w:val="00032D3D"/>
    <w:rsid w:val="00033E84"/>
    <w:rsid w:val="00035B0F"/>
    <w:rsid w:val="00035E74"/>
    <w:rsid w:val="000373B5"/>
    <w:rsid w:val="000375F6"/>
    <w:rsid w:val="0003761C"/>
    <w:rsid w:val="0004036F"/>
    <w:rsid w:val="000414E5"/>
    <w:rsid w:val="000429CE"/>
    <w:rsid w:val="00043196"/>
    <w:rsid w:val="000442D7"/>
    <w:rsid w:val="000443E6"/>
    <w:rsid w:val="0004607A"/>
    <w:rsid w:val="00046577"/>
    <w:rsid w:val="00047D3C"/>
    <w:rsid w:val="00050164"/>
    <w:rsid w:val="00053E26"/>
    <w:rsid w:val="00054A5E"/>
    <w:rsid w:val="00054C21"/>
    <w:rsid w:val="000604D0"/>
    <w:rsid w:val="00060BEA"/>
    <w:rsid w:val="0006260C"/>
    <w:rsid w:val="0006642B"/>
    <w:rsid w:val="00066601"/>
    <w:rsid w:val="000673F4"/>
    <w:rsid w:val="00067679"/>
    <w:rsid w:val="000678CB"/>
    <w:rsid w:val="00067C99"/>
    <w:rsid w:val="00071707"/>
    <w:rsid w:val="000728CD"/>
    <w:rsid w:val="000733F7"/>
    <w:rsid w:val="00075EAD"/>
    <w:rsid w:val="00075F13"/>
    <w:rsid w:val="00077B93"/>
    <w:rsid w:val="00077F6D"/>
    <w:rsid w:val="000819BB"/>
    <w:rsid w:val="00084484"/>
    <w:rsid w:val="000906C1"/>
    <w:rsid w:val="00096F83"/>
    <w:rsid w:val="000A1C1B"/>
    <w:rsid w:val="000A415A"/>
    <w:rsid w:val="000A4208"/>
    <w:rsid w:val="000A4B16"/>
    <w:rsid w:val="000B349F"/>
    <w:rsid w:val="000B403C"/>
    <w:rsid w:val="000B4C24"/>
    <w:rsid w:val="000B5A4C"/>
    <w:rsid w:val="000C06A8"/>
    <w:rsid w:val="000C091B"/>
    <w:rsid w:val="000C0C1E"/>
    <w:rsid w:val="000C4F46"/>
    <w:rsid w:val="000C5616"/>
    <w:rsid w:val="000C5B81"/>
    <w:rsid w:val="000C7402"/>
    <w:rsid w:val="000C75B0"/>
    <w:rsid w:val="000D0B91"/>
    <w:rsid w:val="000D2362"/>
    <w:rsid w:val="000D488E"/>
    <w:rsid w:val="000D6AE4"/>
    <w:rsid w:val="000D77E9"/>
    <w:rsid w:val="000D7A68"/>
    <w:rsid w:val="000E1790"/>
    <w:rsid w:val="000E3750"/>
    <w:rsid w:val="000E51B4"/>
    <w:rsid w:val="000E54E9"/>
    <w:rsid w:val="000E7D23"/>
    <w:rsid w:val="000F0833"/>
    <w:rsid w:val="000F1FFA"/>
    <w:rsid w:val="000F2BB0"/>
    <w:rsid w:val="000F2EE2"/>
    <w:rsid w:val="000F3981"/>
    <w:rsid w:val="000F6EBF"/>
    <w:rsid w:val="000F7524"/>
    <w:rsid w:val="000F7AFC"/>
    <w:rsid w:val="00103B8D"/>
    <w:rsid w:val="001067AB"/>
    <w:rsid w:val="0010694A"/>
    <w:rsid w:val="00106CB6"/>
    <w:rsid w:val="001077D6"/>
    <w:rsid w:val="001101EA"/>
    <w:rsid w:val="00112AC9"/>
    <w:rsid w:val="00112F67"/>
    <w:rsid w:val="00113BE9"/>
    <w:rsid w:val="00114283"/>
    <w:rsid w:val="00115C9C"/>
    <w:rsid w:val="00115D71"/>
    <w:rsid w:val="00120078"/>
    <w:rsid w:val="00120315"/>
    <w:rsid w:val="0012162F"/>
    <w:rsid w:val="00121F08"/>
    <w:rsid w:val="00122356"/>
    <w:rsid w:val="001230E2"/>
    <w:rsid w:val="00124BC5"/>
    <w:rsid w:val="00126884"/>
    <w:rsid w:val="0012740E"/>
    <w:rsid w:val="00130321"/>
    <w:rsid w:val="00130C70"/>
    <w:rsid w:val="001318EF"/>
    <w:rsid w:val="0013195D"/>
    <w:rsid w:val="00132B06"/>
    <w:rsid w:val="00133387"/>
    <w:rsid w:val="001335BA"/>
    <w:rsid w:val="00133DA2"/>
    <w:rsid w:val="0013493B"/>
    <w:rsid w:val="0013502D"/>
    <w:rsid w:val="00137D17"/>
    <w:rsid w:val="001423FF"/>
    <w:rsid w:val="00143009"/>
    <w:rsid w:val="00145614"/>
    <w:rsid w:val="001460EE"/>
    <w:rsid w:val="001501E6"/>
    <w:rsid w:val="00152824"/>
    <w:rsid w:val="00152B2C"/>
    <w:rsid w:val="00152CCE"/>
    <w:rsid w:val="0015419A"/>
    <w:rsid w:val="00155020"/>
    <w:rsid w:val="00155E25"/>
    <w:rsid w:val="00157C80"/>
    <w:rsid w:val="00160116"/>
    <w:rsid w:val="00162958"/>
    <w:rsid w:val="0016309D"/>
    <w:rsid w:val="00166259"/>
    <w:rsid w:val="00166A3C"/>
    <w:rsid w:val="0016726D"/>
    <w:rsid w:val="0016752A"/>
    <w:rsid w:val="001743CC"/>
    <w:rsid w:val="00176358"/>
    <w:rsid w:val="00176A40"/>
    <w:rsid w:val="00177AB1"/>
    <w:rsid w:val="00182104"/>
    <w:rsid w:val="0018387F"/>
    <w:rsid w:val="001845F9"/>
    <w:rsid w:val="001849F0"/>
    <w:rsid w:val="00184BD8"/>
    <w:rsid w:val="00186CCA"/>
    <w:rsid w:val="00187084"/>
    <w:rsid w:val="001914EA"/>
    <w:rsid w:val="00192A66"/>
    <w:rsid w:val="001937D1"/>
    <w:rsid w:val="00194D78"/>
    <w:rsid w:val="001954D8"/>
    <w:rsid w:val="001956EE"/>
    <w:rsid w:val="0019676C"/>
    <w:rsid w:val="0019779A"/>
    <w:rsid w:val="001979D7"/>
    <w:rsid w:val="001A0954"/>
    <w:rsid w:val="001A1FBC"/>
    <w:rsid w:val="001A2757"/>
    <w:rsid w:val="001A5C26"/>
    <w:rsid w:val="001A7CA9"/>
    <w:rsid w:val="001A7E8F"/>
    <w:rsid w:val="001B2680"/>
    <w:rsid w:val="001B3921"/>
    <w:rsid w:val="001B3AC4"/>
    <w:rsid w:val="001B5186"/>
    <w:rsid w:val="001B5522"/>
    <w:rsid w:val="001B630A"/>
    <w:rsid w:val="001B6663"/>
    <w:rsid w:val="001B70AD"/>
    <w:rsid w:val="001B72D9"/>
    <w:rsid w:val="001B7E59"/>
    <w:rsid w:val="001C0392"/>
    <w:rsid w:val="001C112B"/>
    <w:rsid w:val="001C2CF4"/>
    <w:rsid w:val="001C3700"/>
    <w:rsid w:val="001C5B9A"/>
    <w:rsid w:val="001C7FC6"/>
    <w:rsid w:val="001D0430"/>
    <w:rsid w:val="001D266F"/>
    <w:rsid w:val="001D3BA3"/>
    <w:rsid w:val="001D52C3"/>
    <w:rsid w:val="001D5D33"/>
    <w:rsid w:val="001D67FD"/>
    <w:rsid w:val="001E33C4"/>
    <w:rsid w:val="001E38E2"/>
    <w:rsid w:val="001E4FDC"/>
    <w:rsid w:val="001E5AD7"/>
    <w:rsid w:val="001E67B5"/>
    <w:rsid w:val="001E75B4"/>
    <w:rsid w:val="001F0891"/>
    <w:rsid w:val="001F09C6"/>
    <w:rsid w:val="001F16D5"/>
    <w:rsid w:val="001F1BED"/>
    <w:rsid w:val="001F2140"/>
    <w:rsid w:val="001F249E"/>
    <w:rsid w:val="001F404A"/>
    <w:rsid w:val="001F6869"/>
    <w:rsid w:val="001F7478"/>
    <w:rsid w:val="001F7C88"/>
    <w:rsid w:val="002002C8"/>
    <w:rsid w:val="002026E0"/>
    <w:rsid w:val="00203555"/>
    <w:rsid w:val="00212A6C"/>
    <w:rsid w:val="002132B5"/>
    <w:rsid w:val="00214BFB"/>
    <w:rsid w:val="00215957"/>
    <w:rsid w:val="00216410"/>
    <w:rsid w:val="00216527"/>
    <w:rsid w:val="002176B2"/>
    <w:rsid w:val="00217EAC"/>
    <w:rsid w:val="002203C1"/>
    <w:rsid w:val="00220F3F"/>
    <w:rsid w:val="00223B05"/>
    <w:rsid w:val="00224DF9"/>
    <w:rsid w:val="002259C9"/>
    <w:rsid w:val="0022715F"/>
    <w:rsid w:val="00230B50"/>
    <w:rsid w:val="00232C57"/>
    <w:rsid w:val="002350DB"/>
    <w:rsid w:val="00240929"/>
    <w:rsid w:val="002409B9"/>
    <w:rsid w:val="00240ECE"/>
    <w:rsid w:val="002418B1"/>
    <w:rsid w:val="0024448E"/>
    <w:rsid w:val="00244E26"/>
    <w:rsid w:val="00247F25"/>
    <w:rsid w:val="00252377"/>
    <w:rsid w:val="0025308A"/>
    <w:rsid w:val="00253465"/>
    <w:rsid w:val="0025554C"/>
    <w:rsid w:val="00256044"/>
    <w:rsid w:val="00257625"/>
    <w:rsid w:val="002603A6"/>
    <w:rsid w:val="002606AA"/>
    <w:rsid w:val="00262A7C"/>
    <w:rsid w:val="002640AA"/>
    <w:rsid w:val="00264170"/>
    <w:rsid w:val="002649E8"/>
    <w:rsid w:val="00265C1C"/>
    <w:rsid w:val="00265C57"/>
    <w:rsid w:val="00267378"/>
    <w:rsid w:val="00275B64"/>
    <w:rsid w:val="00277799"/>
    <w:rsid w:val="00282278"/>
    <w:rsid w:val="00284EB4"/>
    <w:rsid w:val="002857C2"/>
    <w:rsid w:val="00286DBF"/>
    <w:rsid w:val="00287877"/>
    <w:rsid w:val="00293806"/>
    <w:rsid w:val="00293C5D"/>
    <w:rsid w:val="00297DE2"/>
    <w:rsid w:val="002A194D"/>
    <w:rsid w:val="002A1DE5"/>
    <w:rsid w:val="002A4314"/>
    <w:rsid w:val="002A45F4"/>
    <w:rsid w:val="002A49F2"/>
    <w:rsid w:val="002A4EDA"/>
    <w:rsid w:val="002A7525"/>
    <w:rsid w:val="002B1B5D"/>
    <w:rsid w:val="002B24CD"/>
    <w:rsid w:val="002B5902"/>
    <w:rsid w:val="002B5B5A"/>
    <w:rsid w:val="002B695E"/>
    <w:rsid w:val="002B75A5"/>
    <w:rsid w:val="002C03E7"/>
    <w:rsid w:val="002C4BB5"/>
    <w:rsid w:val="002C5658"/>
    <w:rsid w:val="002C7C4C"/>
    <w:rsid w:val="002D065E"/>
    <w:rsid w:val="002D36A3"/>
    <w:rsid w:val="002D5450"/>
    <w:rsid w:val="002D66AB"/>
    <w:rsid w:val="002E0029"/>
    <w:rsid w:val="002E0844"/>
    <w:rsid w:val="002E1F51"/>
    <w:rsid w:val="002E1FFB"/>
    <w:rsid w:val="002E2EB3"/>
    <w:rsid w:val="002E358A"/>
    <w:rsid w:val="002E61C3"/>
    <w:rsid w:val="002E68BA"/>
    <w:rsid w:val="002E7A4A"/>
    <w:rsid w:val="002F09CF"/>
    <w:rsid w:val="002F1978"/>
    <w:rsid w:val="002F1F1E"/>
    <w:rsid w:val="002F3391"/>
    <w:rsid w:val="002F3FAF"/>
    <w:rsid w:val="002F4C37"/>
    <w:rsid w:val="002F4E0F"/>
    <w:rsid w:val="002F6E0C"/>
    <w:rsid w:val="00300096"/>
    <w:rsid w:val="0030050F"/>
    <w:rsid w:val="00300A8D"/>
    <w:rsid w:val="003015E6"/>
    <w:rsid w:val="0030185D"/>
    <w:rsid w:val="00302363"/>
    <w:rsid w:val="00302BEE"/>
    <w:rsid w:val="003036CB"/>
    <w:rsid w:val="00310F18"/>
    <w:rsid w:val="00311796"/>
    <w:rsid w:val="003121AF"/>
    <w:rsid w:val="00313162"/>
    <w:rsid w:val="00313B9F"/>
    <w:rsid w:val="00315096"/>
    <w:rsid w:val="003164E5"/>
    <w:rsid w:val="00320469"/>
    <w:rsid w:val="00322ED9"/>
    <w:rsid w:val="003233C1"/>
    <w:rsid w:val="003237A2"/>
    <w:rsid w:val="003303C3"/>
    <w:rsid w:val="00332769"/>
    <w:rsid w:val="00337508"/>
    <w:rsid w:val="003403EB"/>
    <w:rsid w:val="003419E4"/>
    <w:rsid w:val="003458B0"/>
    <w:rsid w:val="003458FB"/>
    <w:rsid w:val="003469DC"/>
    <w:rsid w:val="00346BDB"/>
    <w:rsid w:val="00346E51"/>
    <w:rsid w:val="00347F8E"/>
    <w:rsid w:val="0035024B"/>
    <w:rsid w:val="003519E1"/>
    <w:rsid w:val="00353326"/>
    <w:rsid w:val="00354307"/>
    <w:rsid w:val="00354878"/>
    <w:rsid w:val="00362CCE"/>
    <w:rsid w:val="00363A79"/>
    <w:rsid w:val="00364F86"/>
    <w:rsid w:val="00365326"/>
    <w:rsid w:val="003654AB"/>
    <w:rsid w:val="00365625"/>
    <w:rsid w:val="00365D11"/>
    <w:rsid w:val="0036740D"/>
    <w:rsid w:val="00367794"/>
    <w:rsid w:val="00372361"/>
    <w:rsid w:val="00373863"/>
    <w:rsid w:val="0037704A"/>
    <w:rsid w:val="003800FE"/>
    <w:rsid w:val="00381266"/>
    <w:rsid w:val="00383D59"/>
    <w:rsid w:val="0038478B"/>
    <w:rsid w:val="00384AEA"/>
    <w:rsid w:val="00390E99"/>
    <w:rsid w:val="0039206A"/>
    <w:rsid w:val="00392DBC"/>
    <w:rsid w:val="0039333D"/>
    <w:rsid w:val="0039419F"/>
    <w:rsid w:val="0039581D"/>
    <w:rsid w:val="003A279E"/>
    <w:rsid w:val="003A2BEE"/>
    <w:rsid w:val="003A5542"/>
    <w:rsid w:val="003B135C"/>
    <w:rsid w:val="003B18A9"/>
    <w:rsid w:val="003B4275"/>
    <w:rsid w:val="003B476F"/>
    <w:rsid w:val="003B4D85"/>
    <w:rsid w:val="003B557B"/>
    <w:rsid w:val="003B59F0"/>
    <w:rsid w:val="003B7221"/>
    <w:rsid w:val="003C335E"/>
    <w:rsid w:val="003C339F"/>
    <w:rsid w:val="003C383E"/>
    <w:rsid w:val="003C3FF5"/>
    <w:rsid w:val="003C51FF"/>
    <w:rsid w:val="003C564B"/>
    <w:rsid w:val="003C6201"/>
    <w:rsid w:val="003C6212"/>
    <w:rsid w:val="003C7533"/>
    <w:rsid w:val="003D15EE"/>
    <w:rsid w:val="003D29ED"/>
    <w:rsid w:val="003D477B"/>
    <w:rsid w:val="003D530F"/>
    <w:rsid w:val="003E0102"/>
    <w:rsid w:val="003E013F"/>
    <w:rsid w:val="003E1796"/>
    <w:rsid w:val="003E3A35"/>
    <w:rsid w:val="003E6189"/>
    <w:rsid w:val="003E6CAD"/>
    <w:rsid w:val="003F0381"/>
    <w:rsid w:val="003F0FFF"/>
    <w:rsid w:val="003F37B9"/>
    <w:rsid w:val="003F3AF8"/>
    <w:rsid w:val="003F585E"/>
    <w:rsid w:val="003F6A98"/>
    <w:rsid w:val="003F7B4C"/>
    <w:rsid w:val="003F7B5A"/>
    <w:rsid w:val="00401D08"/>
    <w:rsid w:val="004027F2"/>
    <w:rsid w:val="00404EDB"/>
    <w:rsid w:val="00405375"/>
    <w:rsid w:val="00406EC3"/>
    <w:rsid w:val="00407790"/>
    <w:rsid w:val="00407D7A"/>
    <w:rsid w:val="00412865"/>
    <w:rsid w:val="00412F97"/>
    <w:rsid w:val="0041343C"/>
    <w:rsid w:val="00413FF2"/>
    <w:rsid w:val="0041475E"/>
    <w:rsid w:val="0041634B"/>
    <w:rsid w:val="004168DE"/>
    <w:rsid w:val="00416C48"/>
    <w:rsid w:val="00417542"/>
    <w:rsid w:val="004176CC"/>
    <w:rsid w:val="00420626"/>
    <w:rsid w:val="00421154"/>
    <w:rsid w:val="0042139B"/>
    <w:rsid w:val="004219ED"/>
    <w:rsid w:val="00422A52"/>
    <w:rsid w:val="00423A3C"/>
    <w:rsid w:val="0042450D"/>
    <w:rsid w:val="004250B8"/>
    <w:rsid w:val="004259BF"/>
    <w:rsid w:val="00426575"/>
    <w:rsid w:val="004273AB"/>
    <w:rsid w:val="00427F8F"/>
    <w:rsid w:val="00431FB1"/>
    <w:rsid w:val="0043333C"/>
    <w:rsid w:val="00434124"/>
    <w:rsid w:val="00435C2E"/>
    <w:rsid w:val="00436B4E"/>
    <w:rsid w:val="00441FEF"/>
    <w:rsid w:val="004438A1"/>
    <w:rsid w:val="00443D52"/>
    <w:rsid w:val="00444804"/>
    <w:rsid w:val="00447054"/>
    <w:rsid w:val="004500F5"/>
    <w:rsid w:val="0045018E"/>
    <w:rsid w:val="004505EE"/>
    <w:rsid w:val="0045091B"/>
    <w:rsid w:val="00453456"/>
    <w:rsid w:val="00453600"/>
    <w:rsid w:val="00453E46"/>
    <w:rsid w:val="00456092"/>
    <w:rsid w:val="00456565"/>
    <w:rsid w:val="004605FD"/>
    <w:rsid w:val="00461C80"/>
    <w:rsid w:val="00461CC9"/>
    <w:rsid w:val="00462140"/>
    <w:rsid w:val="00462FD8"/>
    <w:rsid w:val="0046313C"/>
    <w:rsid w:val="00463742"/>
    <w:rsid w:val="00464484"/>
    <w:rsid w:val="0046618F"/>
    <w:rsid w:val="00467E99"/>
    <w:rsid w:val="004708C8"/>
    <w:rsid w:val="00470E7E"/>
    <w:rsid w:val="004712F6"/>
    <w:rsid w:val="004728B8"/>
    <w:rsid w:val="00472CB3"/>
    <w:rsid w:val="00476181"/>
    <w:rsid w:val="004768F7"/>
    <w:rsid w:val="00481B55"/>
    <w:rsid w:val="00482D75"/>
    <w:rsid w:val="00483D3C"/>
    <w:rsid w:val="004847CD"/>
    <w:rsid w:val="00487FDF"/>
    <w:rsid w:val="004906BE"/>
    <w:rsid w:val="0049195E"/>
    <w:rsid w:val="0049211C"/>
    <w:rsid w:val="004935D0"/>
    <w:rsid w:val="00494F30"/>
    <w:rsid w:val="00494FD7"/>
    <w:rsid w:val="00495271"/>
    <w:rsid w:val="00495A56"/>
    <w:rsid w:val="00497083"/>
    <w:rsid w:val="004972F1"/>
    <w:rsid w:val="004A00ED"/>
    <w:rsid w:val="004A0DD5"/>
    <w:rsid w:val="004A2A9D"/>
    <w:rsid w:val="004A3FE7"/>
    <w:rsid w:val="004A49F6"/>
    <w:rsid w:val="004A5D88"/>
    <w:rsid w:val="004A5EAD"/>
    <w:rsid w:val="004B0F00"/>
    <w:rsid w:val="004B2A70"/>
    <w:rsid w:val="004B2A80"/>
    <w:rsid w:val="004B478D"/>
    <w:rsid w:val="004B4903"/>
    <w:rsid w:val="004B631D"/>
    <w:rsid w:val="004B7575"/>
    <w:rsid w:val="004B7CE0"/>
    <w:rsid w:val="004C0D6E"/>
    <w:rsid w:val="004C18F5"/>
    <w:rsid w:val="004C3FE0"/>
    <w:rsid w:val="004C4C49"/>
    <w:rsid w:val="004C599F"/>
    <w:rsid w:val="004C5B82"/>
    <w:rsid w:val="004D0FDB"/>
    <w:rsid w:val="004D2310"/>
    <w:rsid w:val="004D2A46"/>
    <w:rsid w:val="004D2EA3"/>
    <w:rsid w:val="004D445C"/>
    <w:rsid w:val="004D52BD"/>
    <w:rsid w:val="004D561F"/>
    <w:rsid w:val="004D5F6B"/>
    <w:rsid w:val="004D6053"/>
    <w:rsid w:val="004D64C3"/>
    <w:rsid w:val="004E0C10"/>
    <w:rsid w:val="004E156B"/>
    <w:rsid w:val="004E2663"/>
    <w:rsid w:val="004E3965"/>
    <w:rsid w:val="004E496D"/>
    <w:rsid w:val="004E4CDD"/>
    <w:rsid w:val="004E621A"/>
    <w:rsid w:val="004F15B4"/>
    <w:rsid w:val="004F1B15"/>
    <w:rsid w:val="004F314A"/>
    <w:rsid w:val="004F32F0"/>
    <w:rsid w:val="004F5C0F"/>
    <w:rsid w:val="004F6EE5"/>
    <w:rsid w:val="004F6FC4"/>
    <w:rsid w:val="00501B08"/>
    <w:rsid w:val="0050292B"/>
    <w:rsid w:val="005039EB"/>
    <w:rsid w:val="00503EF8"/>
    <w:rsid w:val="0050715C"/>
    <w:rsid w:val="00507865"/>
    <w:rsid w:val="00512197"/>
    <w:rsid w:val="005133FC"/>
    <w:rsid w:val="005152EE"/>
    <w:rsid w:val="00515D0B"/>
    <w:rsid w:val="00515F83"/>
    <w:rsid w:val="00517D76"/>
    <w:rsid w:val="00520748"/>
    <w:rsid w:val="00520D63"/>
    <w:rsid w:val="00523C91"/>
    <w:rsid w:val="0052439E"/>
    <w:rsid w:val="00525596"/>
    <w:rsid w:val="00525F25"/>
    <w:rsid w:val="00526CF0"/>
    <w:rsid w:val="0053116D"/>
    <w:rsid w:val="005337CA"/>
    <w:rsid w:val="0053451B"/>
    <w:rsid w:val="0053483B"/>
    <w:rsid w:val="005361E9"/>
    <w:rsid w:val="00536501"/>
    <w:rsid w:val="00536AC2"/>
    <w:rsid w:val="00536CD7"/>
    <w:rsid w:val="005405F8"/>
    <w:rsid w:val="0054183F"/>
    <w:rsid w:val="005428B7"/>
    <w:rsid w:val="00544C4A"/>
    <w:rsid w:val="005453BE"/>
    <w:rsid w:val="00545E2B"/>
    <w:rsid w:val="00550FB1"/>
    <w:rsid w:val="0055487C"/>
    <w:rsid w:val="005563EF"/>
    <w:rsid w:val="00556D55"/>
    <w:rsid w:val="00556D5D"/>
    <w:rsid w:val="00557B0A"/>
    <w:rsid w:val="0056036F"/>
    <w:rsid w:val="00561FA7"/>
    <w:rsid w:val="005620C6"/>
    <w:rsid w:val="005640D9"/>
    <w:rsid w:val="005640DB"/>
    <w:rsid w:val="00564CF0"/>
    <w:rsid w:val="0056528E"/>
    <w:rsid w:val="00565B01"/>
    <w:rsid w:val="0057036A"/>
    <w:rsid w:val="00570D5A"/>
    <w:rsid w:val="0057363E"/>
    <w:rsid w:val="00574153"/>
    <w:rsid w:val="00574235"/>
    <w:rsid w:val="00574BF0"/>
    <w:rsid w:val="00575961"/>
    <w:rsid w:val="005769EA"/>
    <w:rsid w:val="005800C4"/>
    <w:rsid w:val="0058149A"/>
    <w:rsid w:val="005825D9"/>
    <w:rsid w:val="0058303A"/>
    <w:rsid w:val="00585FCF"/>
    <w:rsid w:val="005878EB"/>
    <w:rsid w:val="0059046F"/>
    <w:rsid w:val="00591D8E"/>
    <w:rsid w:val="00594A65"/>
    <w:rsid w:val="005952CD"/>
    <w:rsid w:val="00597345"/>
    <w:rsid w:val="005A1916"/>
    <w:rsid w:val="005A1A1A"/>
    <w:rsid w:val="005A20A0"/>
    <w:rsid w:val="005A29E7"/>
    <w:rsid w:val="005A3427"/>
    <w:rsid w:val="005A70A4"/>
    <w:rsid w:val="005B2C58"/>
    <w:rsid w:val="005B411D"/>
    <w:rsid w:val="005B5F0A"/>
    <w:rsid w:val="005B7313"/>
    <w:rsid w:val="005B7EB3"/>
    <w:rsid w:val="005C115A"/>
    <w:rsid w:val="005C174B"/>
    <w:rsid w:val="005C2046"/>
    <w:rsid w:val="005C246B"/>
    <w:rsid w:val="005C4F84"/>
    <w:rsid w:val="005C62A8"/>
    <w:rsid w:val="005C7C73"/>
    <w:rsid w:val="005D1FB4"/>
    <w:rsid w:val="005D2C2F"/>
    <w:rsid w:val="005D3B04"/>
    <w:rsid w:val="005D3BE3"/>
    <w:rsid w:val="005D4A1A"/>
    <w:rsid w:val="005D59A8"/>
    <w:rsid w:val="005D627B"/>
    <w:rsid w:val="005D7292"/>
    <w:rsid w:val="005D76EC"/>
    <w:rsid w:val="005E0944"/>
    <w:rsid w:val="005E119F"/>
    <w:rsid w:val="005E2998"/>
    <w:rsid w:val="005E3624"/>
    <w:rsid w:val="005E3702"/>
    <w:rsid w:val="005E39F0"/>
    <w:rsid w:val="005E432E"/>
    <w:rsid w:val="005E7573"/>
    <w:rsid w:val="005F0F22"/>
    <w:rsid w:val="005F1EA4"/>
    <w:rsid w:val="005F2369"/>
    <w:rsid w:val="005F2E3D"/>
    <w:rsid w:val="00600ACF"/>
    <w:rsid w:val="00601E08"/>
    <w:rsid w:val="006049DF"/>
    <w:rsid w:val="00604C2D"/>
    <w:rsid w:val="00605AC3"/>
    <w:rsid w:val="00605F9D"/>
    <w:rsid w:val="00615808"/>
    <w:rsid w:val="006174C5"/>
    <w:rsid w:val="006174E9"/>
    <w:rsid w:val="00617783"/>
    <w:rsid w:val="006209AA"/>
    <w:rsid w:val="00621076"/>
    <w:rsid w:val="00621A8C"/>
    <w:rsid w:val="0062324D"/>
    <w:rsid w:val="00624B26"/>
    <w:rsid w:val="0062531E"/>
    <w:rsid w:val="00626544"/>
    <w:rsid w:val="00631206"/>
    <w:rsid w:val="00631D7A"/>
    <w:rsid w:val="00632093"/>
    <w:rsid w:val="00632F12"/>
    <w:rsid w:val="00641127"/>
    <w:rsid w:val="00642C52"/>
    <w:rsid w:val="00643F1E"/>
    <w:rsid w:val="006458E2"/>
    <w:rsid w:val="00645EB7"/>
    <w:rsid w:val="00650180"/>
    <w:rsid w:val="006507E9"/>
    <w:rsid w:val="00651185"/>
    <w:rsid w:val="00651C98"/>
    <w:rsid w:val="00651E7A"/>
    <w:rsid w:val="00655B62"/>
    <w:rsid w:val="00657F62"/>
    <w:rsid w:val="00661E8A"/>
    <w:rsid w:val="00661EBE"/>
    <w:rsid w:val="00662CC7"/>
    <w:rsid w:val="00663950"/>
    <w:rsid w:val="0066481C"/>
    <w:rsid w:val="00664A33"/>
    <w:rsid w:val="006655D7"/>
    <w:rsid w:val="00667B3A"/>
    <w:rsid w:val="00672270"/>
    <w:rsid w:val="00672D87"/>
    <w:rsid w:val="00673A05"/>
    <w:rsid w:val="00674159"/>
    <w:rsid w:val="00675F0D"/>
    <w:rsid w:val="006770C6"/>
    <w:rsid w:val="00677805"/>
    <w:rsid w:val="00677F86"/>
    <w:rsid w:val="006800B8"/>
    <w:rsid w:val="00680BB4"/>
    <w:rsid w:val="0068117D"/>
    <w:rsid w:val="00683569"/>
    <w:rsid w:val="00684CDD"/>
    <w:rsid w:val="00686FAA"/>
    <w:rsid w:val="00687935"/>
    <w:rsid w:val="00691070"/>
    <w:rsid w:val="006914CF"/>
    <w:rsid w:val="0069239D"/>
    <w:rsid w:val="006923D1"/>
    <w:rsid w:val="0069261A"/>
    <w:rsid w:val="00692711"/>
    <w:rsid w:val="00693474"/>
    <w:rsid w:val="00693884"/>
    <w:rsid w:val="00693F2E"/>
    <w:rsid w:val="00694265"/>
    <w:rsid w:val="006A16DD"/>
    <w:rsid w:val="006A1AD9"/>
    <w:rsid w:val="006A259A"/>
    <w:rsid w:val="006A4BF6"/>
    <w:rsid w:val="006A4F85"/>
    <w:rsid w:val="006A609D"/>
    <w:rsid w:val="006A6985"/>
    <w:rsid w:val="006A75E4"/>
    <w:rsid w:val="006A7AA0"/>
    <w:rsid w:val="006B1F4E"/>
    <w:rsid w:val="006B3803"/>
    <w:rsid w:val="006B3CE4"/>
    <w:rsid w:val="006B76FC"/>
    <w:rsid w:val="006B7D22"/>
    <w:rsid w:val="006B7E19"/>
    <w:rsid w:val="006C01B1"/>
    <w:rsid w:val="006C15B1"/>
    <w:rsid w:val="006C1798"/>
    <w:rsid w:val="006C1E64"/>
    <w:rsid w:val="006C28D2"/>
    <w:rsid w:val="006C3086"/>
    <w:rsid w:val="006C35C9"/>
    <w:rsid w:val="006C3FA6"/>
    <w:rsid w:val="006C4040"/>
    <w:rsid w:val="006C5AD4"/>
    <w:rsid w:val="006D0080"/>
    <w:rsid w:val="006D060A"/>
    <w:rsid w:val="006D0EF9"/>
    <w:rsid w:val="006D101E"/>
    <w:rsid w:val="006D11C4"/>
    <w:rsid w:val="006D24AD"/>
    <w:rsid w:val="006D2F0A"/>
    <w:rsid w:val="006D3C73"/>
    <w:rsid w:val="006D6855"/>
    <w:rsid w:val="006D7FB9"/>
    <w:rsid w:val="006E0590"/>
    <w:rsid w:val="006E1943"/>
    <w:rsid w:val="006F02AB"/>
    <w:rsid w:val="006F12CB"/>
    <w:rsid w:val="006F1877"/>
    <w:rsid w:val="006F1A63"/>
    <w:rsid w:val="006F369F"/>
    <w:rsid w:val="006F57CF"/>
    <w:rsid w:val="006F7803"/>
    <w:rsid w:val="006F7BB2"/>
    <w:rsid w:val="007034CB"/>
    <w:rsid w:val="007037ED"/>
    <w:rsid w:val="00703CE6"/>
    <w:rsid w:val="007048AF"/>
    <w:rsid w:val="007056C0"/>
    <w:rsid w:val="0070659D"/>
    <w:rsid w:val="00710AE1"/>
    <w:rsid w:val="007129F2"/>
    <w:rsid w:val="00713D46"/>
    <w:rsid w:val="007160B7"/>
    <w:rsid w:val="007238A5"/>
    <w:rsid w:val="00723A94"/>
    <w:rsid w:val="00723B32"/>
    <w:rsid w:val="007247EF"/>
    <w:rsid w:val="00724EF1"/>
    <w:rsid w:val="00725694"/>
    <w:rsid w:val="00730EFD"/>
    <w:rsid w:val="0073142F"/>
    <w:rsid w:val="0073167F"/>
    <w:rsid w:val="007324F7"/>
    <w:rsid w:val="00732ACB"/>
    <w:rsid w:val="00732FA5"/>
    <w:rsid w:val="00733BF3"/>
    <w:rsid w:val="007345D0"/>
    <w:rsid w:val="00735133"/>
    <w:rsid w:val="00736A6A"/>
    <w:rsid w:val="007371BA"/>
    <w:rsid w:val="00744BD3"/>
    <w:rsid w:val="0074564E"/>
    <w:rsid w:val="0074597D"/>
    <w:rsid w:val="007464DF"/>
    <w:rsid w:val="0074772A"/>
    <w:rsid w:val="00750E3A"/>
    <w:rsid w:val="0075141B"/>
    <w:rsid w:val="00751CC4"/>
    <w:rsid w:val="0075507C"/>
    <w:rsid w:val="00755E74"/>
    <w:rsid w:val="0075669F"/>
    <w:rsid w:val="00756A12"/>
    <w:rsid w:val="007570FA"/>
    <w:rsid w:val="00760277"/>
    <w:rsid w:val="00762309"/>
    <w:rsid w:val="007624E4"/>
    <w:rsid w:val="00762B51"/>
    <w:rsid w:val="00762FAA"/>
    <w:rsid w:val="00765611"/>
    <w:rsid w:val="00767284"/>
    <w:rsid w:val="0077125A"/>
    <w:rsid w:val="0077167F"/>
    <w:rsid w:val="00774152"/>
    <w:rsid w:val="00776B83"/>
    <w:rsid w:val="00777C9F"/>
    <w:rsid w:val="00780F5D"/>
    <w:rsid w:val="00782584"/>
    <w:rsid w:val="00783D8A"/>
    <w:rsid w:val="00785457"/>
    <w:rsid w:val="007866FA"/>
    <w:rsid w:val="007919F6"/>
    <w:rsid w:val="00793AED"/>
    <w:rsid w:val="00793E9A"/>
    <w:rsid w:val="00796812"/>
    <w:rsid w:val="00796D26"/>
    <w:rsid w:val="00797C79"/>
    <w:rsid w:val="007A1B2A"/>
    <w:rsid w:val="007A2A59"/>
    <w:rsid w:val="007A5D71"/>
    <w:rsid w:val="007A7E1A"/>
    <w:rsid w:val="007B088E"/>
    <w:rsid w:val="007B1B89"/>
    <w:rsid w:val="007B50CB"/>
    <w:rsid w:val="007B59E7"/>
    <w:rsid w:val="007B75A9"/>
    <w:rsid w:val="007B7D7E"/>
    <w:rsid w:val="007C122A"/>
    <w:rsid w:val="007C1BFE"/>
    <w:rsid w:val="007C3221"/>
    <w:rsid w:val="007C34B1"/>
    <w:rsid w:val="007C50F2"/>
    <w:rsid w:val="007C516F"/>
    <w:rsid w:val="007D284D"/>
    <w:rsid w:val="007D3307"/>
    <w:rsid w:val="007D35A1"/>
    <w:rsid w:val="007D35EC"/>
    <w:rsid w:val="007D48FA"/>
    <w:rsid w:val="007D506A"/>
    <w:rsid w:val="007D6CD2"/>
    <w:rsid w:val="007D6F1A"/>
    <w:rsid w:val="007D7954"/>
    <w:rsid w:val="007E3EAA"/>
    <w:rsid w:val="007E4B35"/>
    <w:rsid w:val="007E5166"/>
    <w:rsid w:val="007E5EA4"/>
    <w:rsid w:val="007E6696"/>
    <w:rsid w:val="007E6C15"/>
    <w:rsid w:val="007E6D95"/>
    <w:rsid w:val="007E7FE1"/>
    <w:rsid w:val="007F0218"/>
    <w:rsid w:val="007F2E34"/>
    <w:rsid w:val="007F4A58"/>
    <w:rsid w:val="007F4D49"/>
    <w:rsid w:val="007F725B"/>
    <w:rsid w:val="00802169"/>
    <w:rsid w:val="00803E9E"/>
    <w:rsid w:val="00807AF0"/>
    <w:rsid w:val="00807B4E"/>
    <w:rsid w:val="008118DB"/>
    <w:rsid w:val="008144A7"/>
    <w:rsid w:val="008165E1"/>
    <w:rsid w:val="0081745C"/>
    <w:rsid w:val="00817547"/>
    <w:rsid w:val="00820682"/>
    <w:rsid w:val="00823643"/>
    <w:rsid w:val="00824131"/>
    <w:rsid w:val="00833939"/>
    <w:rsid w:val="00834E1B"/>
    <w:rsid w:val="0083559C"/>
    <w:rsid w:val="00844852"/>
    <w:rsid w:val="0084650A"/>
    <w:rsid w:val="00846A04"/>
    <w:rsid w:val="0085007C"/>
    <w:rsid w:val="00850167"/>
    <w:rsid w:val="00862851"/>
    <w:rsid w:val="00863121"/>
    <w:rsid w:val="00863D6F"/>
    <w:rsid w:val="00865E00"/>
    <w:rsid w:val="0086715F"/>
    <w:rsid w:val="008724E0"/>
    <w:rsid w:val="00874358"/>
    <w:rsid w:val="008752D1"/>
    <w:rsid w:val="008752F1"/>
    <w:rsid w:val="00876C04"/>
    <w:rsid w:val="00876F0E"/>
    <w:rsid w:val="0088172A"/>
    <w:rsid w:val="008824C4"/>
    <w:rsid w:val="008833FD"/>
    <w:rsid w:val="008839A8"/>
    <w:rsid w:val="00885CDB"/>
    <w:rsid w:val="00891EC7"/>
    <w:rsid w:val="008920C2"/>
    <w:rsid w:val="0089263D"/>
    <w:rsid w:val="00893CB4"/>
    <w:rsid w:val="00895018"/>
    <w:rsid w:val="00897846"/>
    <w:rsid w:val="008A02A5"/>
    <w:rsid w:val="008A0BD3"/>
    <w:rsid w:val="008A418A"/>
    <w:rsid w:val="008A46D1"/>
    <w:rsid w:val="008A699E"/>
    <w:rsid w:val="008A6BFB"/>
    <w:rsid w:val="008A75B1"/>
    <w:rsid w:val="008B024B"/>
    <w:rsid w:val="008B3AD6"/>
    <w:rsid w:val="008B43BC"/>
    <w:rsid w:val="008B4D8B"/>
    <w:rsid w:val="008C0AF6"/>
    <w:rsid w:val="008C0C80"/>
    <w:rsid w:val="008C0F89"/>
    <w:rsid w:val="008C31CB"/>
    <w:rsid w:val="008C3B0A"/>
    <w:rsid w:val="008C7DE9"/>
    <w:rsid w:val="008D2F88"/>
    <w:rsid w:val="008D3597"/>
    <w:rsid w:val="008D3B03"/>
    <w:rsid w:val="008D3CB9"/>
    <w:rsid w:val="008D3F8F"/>
    <w:rsid w:val="008D5FAC"/>
    <w:rsid w:val="008D632B"/>
    <w:rsid w:val="008D692B"/>
    <w:rsid w:val="008D69EA"/>
    <w:rsid w:val="008E1C72"/>
    <w:rsid w:val="008E1E15"/>
    <w:rsid w:val="008E31E5"/>
    <w:rsid w:val="008E474A"/>
    <w:rsid w:val="008E52EC"/>
    <w:rsid w:val="008E6180"/>
    <w:rsid w:val="008E631B"/>
    <w:rsid w:val="008E7400"/>
    <w:rsid w:val="008F0357"/>
    <w:rsid w:val="008F0D31"/>
    <w:rsid w:val="008F17A1"/>
    <w:rsid w:val="008F1EAE"/>
    <w:rsid w:val="008F43E2"/>
    <w:rsid w:val="008F6864"/>
    <w:rsid w:val="008F6CE5"/>
    <w:rsid w:val="009002CA"/>
    <w:rsid w:val="0090074F"/>
    <w:rsid w:val="009009A0"/>
    <w:rsid w:val="0090107B"/>
    <w:rsid w:val="00901934"/>
    <w:rsid w:val="0090249B"/>
    <w:rsid w:val="00903119"/>
    <w:rsid w:val="0090492C"/>
    <w:rsid w:val="0090523E"/>
    <w:rsid w:val="00905F5E"/>
    <w:rsid w:val="00910482"/>
    <w:rsid w:val="009112D5"/>
    <w:rsid w:val="00912947"/>
    <w:rsid w:val="00912D02"/>
    <w:rsid w:val="00920871"/>
    <w:rsid w:val="00920A68"/>
    <w:rsid w:val="00923807"/>
    <w:rsid w:val="00924101"/>
    <w:rsid w:val="00924A2B"/>
    <w:rsid w:val="0092542B"/>
    <w:rsid w:val="00925A14"/>
    <w:rsid w:val="0092667B"/>
    <w:rsid w:val="0092681C"/>
    <w:rsid w:val="009269D0"/>
    <w:rsid w:val="00926D89"/>
    <w:rsid w:val="00931CFF"/>
    <w:rsid w:val="00932EBE"/>
    <w:rsid w:val="009332F8"/>
    <w:rsid w:val="00934F95"/>
    <w:rsid w:val="009363CA"/>
    <w:rsid w:val="00937174"/>
    <w:rsid w:val="0093744D"/>
    <w:rsid w:val="009416E1"/>
    <w:rsid w:val="00943BFE"/>
    <w:rsid w:val="00943FE1"/>
    <w:rsid w:val="009460D2"/>
    <w:rsid w:val="009468E3"/>
    <w:rsid w:val="00947A79"/>
    <w:rsid w:val="0095410E"/>
    <w:rsid w:val="00954465"/>
    <w:rsid w:val="00954833"/>
    <w:rsid w:val="00955881"/>
    <w:rsid w:val="009572B6"/>
    <w:rsid w:val="009601A8"/>
    <w:rsid w:val="009606A6"/>
    <w:rsid w:val="009611F4"/>
    <w:rsid w:val="009623E5"/>
    <w:rsid w:val="00962767"/>
    <w:rsid w:val="00962BB3"/>
    <w:rsid w:val="009635E7"/>
    <w:rsid w:val="0096686C"/>
    <w:rsid w:val="00966DC2"/>
    <w:rsid w:val="00967937"/>
    <w:rsid w:val="0097004D"/>
    <w:rsid w:val="009708BB"/>
    <w:rsid w:val="00971813"/>
    <w:rsid w:val="00972177"/>
    <w:rsid w:val="009722C2"/>
    <w:rsid w:val="00973126"/>
    <w:rsid w:val="00973627"/>
    <w:rsid w:val="00973BBB"/>
    <w:rsid w:val="00974854"/>
    <w:rsid w:val="009805AE"/>
    <w:rsid w:val="0098111F"/>
    <w:rsid w:val="0098229B"/>
    <w:rsid w:val="00984362"/>
    <w:rsid w:val="00987DFA"/>
    <w:rsid w:val="009901B6"/>
    <w:rsid w:val="00991A49"/>
    <w:rsid w:val="00996659"/>
    <w:rsid w:val="00996908"/>
    <w:rsid w:val="009A03FB"/>
    <w:rsid w:val="009A04ED"/>
    <w:rsid w:val="009A10E0"/>
    <w:rsid w:val="009A2C9B"/>
    <w:rsid w:val="009A41C7"/>
    <w:rsid w:val="009B1C57"/>
    <w:rsid w:val="009B1CC4"/>
    <w:rsid w:val="009B725E"/>
    <w:rsid w:val="009C3F21"/>
    <w:rsid w:val="009C508F"/>
    <w:rsid w:val="009D0B7D"/>
    <w:rsid w:val="009D26DC"/>
    <w:rsid w:val="009D4BAE"/>
    <w:rsid w:val="009D5F7A"/>
    <w:rsid w:val="009E07EA"/>
    <w:rsid w:val="009E131E"/>
    <w:rsid w:val="009E1450"/>
    <w:rsid w:val="009E22A1"/>
    <w:rsid w:val="009E2929"/>
    <w:rsid w:val="009E2ECF"/>
    <w:rsid w:val="009E3DCF"/>
    <w:rsid w:val="009E401F"/>
    <w:rsid w:val="009E45E7"/>
    <w:rsid w:val="009E6D13"/>
    <w:rsid w:val="009E6FD8"/>
    <w:rsid w:val="009E7C30"/>
    <w:rsid w:val="009E7EE7"/>
    <w:rsid w:val="009F0543"/>
    <w:rsid w:val="009F1BC1"/>
    <w:rsid w:val="009F3862"/>
    <w:rsid w:val="009F3B47"/>
    <w:rsid w:val="009F3BFD"/>
    <w:rsid w:val="009F5F07"/>
    <w:rsid w:val="009F7960"/>
    <w:rsid w:val="00A01832"/>
    <w:rsid w:val="00A024A6"/>
    <w:rsid w:val="00A0354D"/>
    <w:rsid w:val="00A057C5"/>
    <w:rsid w:val="00A11F71"/>
    <w:rsid w:val="00A12EDB"/>
    <w:rsid w:val="00A16EEF"/>
    <w:rsid w:val="00A17F39"/>
    <w:rsid w:val="00A211C4"/>
    <w:rsid w:val="00A225F9"/>
    <w:rsid w:val="00A31650"/>
    <w:rsid w:val="00A323F2"/>
    <w:rsid w:val="00A34362"/>
    <w:rsid w:val="00A35834"/>
    <w:rsid w:val="00A3773F"/>
    <w:rsid w:val="00A402C5"/>
    <w:rsid w:val="00A4105D"/>
    <w:rsid w:val="00A4157A"/>
    <w:rsid w:val="00A415BD"/>
    <w:rsid w:val="00A416A1"/>
    <w:rsid w:val="00A42A3A"/>
    <w:rsid w:val="00A42A3C"/>
    <w:rsid w:val="00A432AA"/>
    <w:rsid w:val="00A43F82"/>
    <w:rsid w:val="00A4419E"/>
    <w:rsid w:val="00A4796D"/>
    <w:rsid w:val="00A52876"/>
    <w:rsid w:val="00A541AE"/>
    <w:rsid w:val="00A6000E"/>
    <w:rsid w:val="00A61485"/>
    <w:rsid w:val="00A6160F"/>
    <w:rsid w:val="00A620C7"/>
    <w:rsid w:val="00A641E7"/>
    <w:rsid w:val="00A6445B"/>
    <w:rsid w:val="00A65E14"/>
    <w:rsid w:val="00A66494"/>
    <w:rsid w:val="00A66BEC"/>
    <w:rsid w:val="00A709E8"/>
    <w:rsid w:val="00A722A1"/>
    <w:rsid w:val="00A727C6"/>
    <w:rsid w:val="00A74E9A"/>
    <w:rsid w:val="00A77FEB"/>
    <w:rsid w:val="00A822FB"/>
    <w:rsid w:val="00A825E1"/>
    <w:rsid w:val="00A83440"/>
    <w:rsid w:val="00A838FD"/>
    <w:rsid w:val="00A83B89"/>
    <w:rsid w:val="00A84F51"/>
    <w:rsid w:val="00A86A04"/>
    <w:rsid w:val="00A873B3"/>
    <w:rsid w:val="00A90ED1"/>
    <w:rsid w:val="00A926A3"/>
    <w:rsid w:val="00A953B5"/>
    <w:rsid w:val="00A9548B"/>
    <w:rsid w:val="00A958FC"/>
    <w:rsid w:val="00A960F4"/>
    <w:rsid w:val="00A96714"/>
    <w:rsid w:val="00A97BD4"/>
    <w:rsid w:val="00AA0749"/>
    <w:rsid w:val="00AA0940"/>
    <w:rsid w:val="00AA1C93"/>
    <w:rsid w:val="00AA256C"/>
    <w:rsid w:val="00AA28D0"/>
    <w:rsid w:val="00AA529F"/>
    <w:rsid w:val="00AA6D89"/>
    <w:rsid w:val="00AB1CAA"/>
    <w:rsid w:val="00AB47AD"/>
    <w:rsid w:val="00AB5FF7"/>
    <w:rsid w:val="00AB7F4C"/>
    <w:rsid w:val="00AC319A"/>
    <w:rsid w:val="00AC3790"/>
    <w:rsid w:val="00AC3AB1"/>
    <w:rsid w:val="00AC3FFB"/>
    <w:rsid w:val="00AC52F3"/>
    <w:rsid w:val="00AC7AE9"/>
    <w:rsid w:val="00AD03D7"/>
    <w:rsid w:val="00AD0D64"/>
    <w:rsid w:val="00AD20EE"/>
    <w:rsid w:val="00AD52F0"/>
    <w:rsid w:val="00AD75D5"/>
    <w:rsid w:val="00AD7D56"/>
    <w:rsid w:val="00AE046B"/>
    <w:rsid w:val="00AE0472"/>
    <w:rsid w:val="00AE04EF"/>
    <w:rsid w:val="00AE0816"/>
    <w:rsid w:val="00AE0851"/>
    <w:rsid w:val="00AE2BFD"/>
    <w:rsid w:val="00AE2F8F"/>
    <w:rsid w:val="00AE433A"/>
    <w:rsid w:val="00AE696C"/>
    <w:rsid w:val="00AE7CE1"/>
    <w:rsid w:val="00AE7E82"/>
    <w:rsid w:val="00AF2F76"/>
    <w:rsid w:val="00AF44A8"/>
    <w:rsid w:val="00AF452F"/>
    <w:rsid w:val="00B00D6E"/>
    <w:rsid w:val="00B01ED0"/>
    <w:rsid w:val="00B027DD"/>
    <w:rsid w:val="00B10213"/>
    <w:rsid w:val="00B12D12"/>
    <w:rsid w:val="00B14022"/>
    <w:rsid w:val="00B15092"/>
    <w:rsid w:val="00B16D33"/>
    <w:rsid w:val="00B2302B"/>
    <w:rsid w:val="00B243A1"/>
    <w:rsid w:val="00B25C30"/>
    <w:rsid w:val="00B265F7"/>
    <w:rsid w:val="00B272E5"/>
    <w:rsid w:val="00B33FD1"/>
    <w:rsid w:val="00B40381"/>
    <w:rsid w:val="00B411EA"/>
    <w:rsid w:val="00B416B0"/>
    <w:rsid w:val="00B41E1D"/>
    <w:rsid w:val="00B438F2"/>
    <w:rsid w:val="00B43988"/>
    <w:rsid w:val="00B45647"/>
    <w:rsid w:val="00B45E29"/>
    <w:rsid w:val="00B46223"/>
    <w:rsid w:val="00B47C37"/>
    <w:rsid w:val="00B51066"/>
    <w:rsid w:val="00B517D8"/>
    <w:rsid w:val="00B53FF9"/>
    <w:rsid w:val="00B54676"/>
    <w:rsid w:val="00B5542B"/>
    <w:rsid w:val="00B55F6C"/>
    <w:rsid w:val="00B574B0"/>
    <w:rsid w:val="00B6068E"/>
    <w:rsid w:val="00B61BCD"/>
    <w:rsid w:val="00B61F06"/>
    <w:rsid w:val="00B64CCD"/>
    <w:rsid w:val="00B654FE"/>
    <w:rsid w:val="00B70C19"/>
    <w:rsid w:val="00B70E60"/>
    <w:rsid w:val="00B75863"/>
    <w:rsid w:val="00B77CAE"/>
    <w:rsid w:val="00B77EE7"/>
    <w:rsid w:val="00B81A13"/>
    <w:rsid w:val="00B851DE"/>
    <w:rsid w:val="00B91DF1"/>
    <w:rsid w:val="00B94F93"/>
    <w:rsid w:val="00B9519D"/>
    <w:rsid w:val="00B955B7"/>
    <w:rsid w:val="00B9697B"/>
    <w:rsid w:val="00B96CB5"/>
    <w:rsid w:val="00BA0AED"/>
    <w:rsid w:val="00BA2643"/>
    <w:rsid w:val="00BA4E50"/>
    <w:rsid w:val="00BA62C0"/>
    <w:rsid w:val="00BA7BD5"/>
    <w:rsid w:val="00BB079C"/>
    <w:rsid w:val="00BB19C8"/>
    <w:rsid w:val="00BB29FF"/>
    <w:rsid w:val="00BB4553"/>
    <w:rsid w:val="00BB4CDA"/>
    <w:rsid w:val="00BB5598"/>
    <w:rsid w:val="00BB60AD"/>
    <w:rsid w:val="00BB6CBC"/>
    <w:rsid w:val="00BB75C5"/>
    <w:rsid w:val="00BC01F4"/>
    <w:rsid w:val="00BC0665"/>
    <w:rsid w:val="00BC17C1"/>
    <w:rsid w:val="00BC21D6"/>
    <w:rsid w:val="00BC43EC"/>
    <w:rsid w:val="00BC5BE0"/>
    <w:rsid w:val="00BC608C"/>
    <w:rsid w:val="00BC6E9E"/>
    <w:rsid w:val="00BC763D"/>
    <w:rsid w:val="00BC7823"/>
    <w:rsid w:val="00BD3D06"/>
    <w:rsid w:val="00BD6014"/>
    <w:rsid w:val="00BD657E"/>
    <w:rsid w:val="00BD731A"/>
    <w:rsid w:val="00BD7560"/>
    <w:rsid w:val="00BE21A9"/>
    <w:rsid w:val="00BE2774"/>
    <w:rsid w:val="00BE328D"/>
    <w:rsid w:val="00BE3BF6"/>
    <w:rsid w:val="00BE5E78"/>
    <w:rsid w:val="00BE7224"/>
    <w:rsid w:val="00BE7AB5"/>
    <w:rsid w:val="00BF21D0"/>
    <w:rsid w:val="00BF2AD7"/>
    <w:rsid w:val="00BF2B82"/>
    <w:rsid w:val="00BF2F17"/>
    <w:rsid w:val="00BF3380"/>
    <w:rsid w:val="00BF3F17"/>
    <w:rsid w:val="00BF62D2"/>
    <w:rsid w:val="00BF758E"/>
    <w:rsid w:val="00BF75F0"/>
    <w:rsid w:val="00C00842"/>
    <w:rsid w:val="00C010E9"/>
    <w:rsid w:val="00C016E4"/>
    <w:rsid w:val="00C0260C"/>
    <w:rsid w:val="00C0627A"/>
    <w:rsid w:val="00C07218"/>
    <w:rsid w:val="00C076C4"/>
    <w:rsid w:val="00C0783C"/>
    <w:rsid w:val="00C1271B"/>
    <w:rsid w:val="00C12D33"/>
    <w:rsid w:val="00C130B3"/>
    <w:rsid w:val="00C1324E"/>
    <w:rsid w:val="00C145A1"/>
    <w:rsid w:val="00C15BEE"/>
    <w:rsid w:val="00C16C5A"/>
    <w:rsid w:val="00C179DE"/>
    <w:rsid w:val="00C22CB0"/>
    <w:rsid w:val="00C24BDC"/>
    <w:rsid w:val="00C261F1"/>
    <w:rsid w:val="00C27E25"/>
    <w:rsid w:val="00C31A20"/>
    <w:rsid w:val="00C31BE3"/>
    <w:rsid w:val="00C31E17"/>
    <w:rsid w:val="00C330DA"/>
    <w:rsid w:val="00C33213"/>
    <w:rsid w:val="00C349BB"/>
    <w:rsid w:val="00C353A9"/>
    <w:rsid w:val="00C361B4"/>
    <w:rsid w:val="00C37A4B"/>
    <w:rsid w:val="00C40071"/>
    <w:rsid w:val="00C4017E"/>
    <w:rsid w:val="00C407AB"/>
    <w:rsid w:val="00C416ED"/>
    <w:rsid w:val="00C41AD8"/>
    <w:rsid w:val="00C436CC"/>
    <w:rsid w:val="00C43759"/>
    <w:rsid w:val="00C43E6C"/>
    <w:rsid w:val="00C43F21"/>
    <w:rsid w:val="00C46391"/>
    <w:rsid w:val="00C50F82"/>
    <w:rsid w:val="00C51733"/>
    <w:rsid w:val="00C51B0E"/>
    <w:rsid w:val="00C56A95"/>
    <w:rsid w:val="00C57681"/>
    <w:rsid w:val="00C61F48"/>
    <w:rsid w:val="00C62899"/>
    <w:rsid w:val="00C63531"/>
    <w:rsid w:val="00C6472A"/>
    <w:rsid w:val="00C65857"/>
    <w:rsid w:val="00C702D2"/>
    <w:rsid w:val="00C71138"/>
    <w:rsid w:val="00C74337"/>
    <w:rsid w:val="00C75209"/>
    <w:rsid w:val="00C756EB"/>
    <w:rsid w:val="00C81D93"/>
    <w:rsid w:val="00C83B7E"/>
    <w:rsid w:val="00C84ED2"/>
    <w:rsid w:val="00C860B8"/>
    <w:rsid w:val="00C86F23"/>
    <w:rsid w:val="00C90A53"/>
    <w:rsid w:val="00C90F81"/>
    <w:rsid w:val="00C93130"/>
    <w:rsid w:val="00C93C0D"/>
    <w:rsid w:val="00C95079"/>
    <w:rsid w:val="00C95DFD"/>
    <w:rsid w:val="00C96CBA"/>
    <w:rsid w:val="00C97D59"/>
    <w:rsid w:val="00CA111D"/>
    <w:rsid w:val="00CA2F8D"/>
    <w:rsid w:val="00CA3071"/>
    <w:rsid w:val="00CA3D76"/>
    <w:rsid w:val="00CA7CE2"/>
    <w:rsid w:val="00CB00B6"/>
    <w:rsid w:val="00CB1B7E"/>
    <w:rsid w:val="00CB1D24"/>
    <w:rsid w:val="00CB1EF3"/>
    <w:rsid w:val="00CB2943"/>
    <w:rsid w:val="00CB2D29"/>
    <w:rsid w:val="00CB3C42"/>
    <w:rsid w:val="00CB416B"/>
    <w:rsid w:val="00CB5054"/>
    <w:rsid w:val="00CB5D34"/>
    <w:rsid w:val="00CB5E2D"/>
    <w:rsid w:val="00CB7C9A"/>
    <w:rsid w:val="00CC0F8F"/>
    <w:rsid w:val="00CC48B6"/>
    <w:rsid w:val="00CC48E7"/>
    <w:rsid w:val="00CC49A0"/>
    <w:rsid w:val="00CC5312"/>
    <w:rsid w:val="00CC5AEB"/>
    <w:rsid w:val="00CC64F9"/>
    <w:rsid w:val="00CC6E87"/>
    <w:rsid w:val="00CC7DA7"/>
    <w:rsid w:val="00CD2013"/>
    <w:rsid w:val="00CD298A"/>
    <w:rsid w:val="00CD3DBD"/>
    <w:rsid w:val="00CD4FA9"/>
    <w:rsid w:val="00CD5747"/>
    <w:rsid w:val="00CD5D0E"/>
    <w:rsid w:val="00CD604F"/>
    <w:rsid w:val="00CD78B3"/>
    <w:rsid w:val="00CE0CBF"/>
    <w:rsid w:val="00CE0DE5"/>
    <w:rsid w:val="00CE17C8"/>
    <w:rsid w:val="00CE1A6C"/>
    <w:rsid w:val="00CE2122"/>
    <w:rsid w:val="00CE2B67"/>
    <w:rsid w:val="00CE55DF"/>
    <w:rsid w:val="00CE5F23"/>
    <w:rsid w:val="00CE63E4"/>
    <w:rsid w:val="00CE6A96"/>
    <w:rsid w:val="00CF0F23"/>
    <w:rsid w:val="00CF1CCA"/>
    <w:rsid w:val="00CF2373"/>
    <w:rsid w:val="00CF280F"/>
    <w:rsid w:val="00CF2A0B"/>
    <w:rsid w:val="00CF30FC"/>
    <w:rsid w:val="00CF5F56"/>
    <w:rsid w:val="00D00614"/>
    <w:rsid w:val="00D05E1B"/>
    <w:rsid w:val="00D065AC"/>
    <w:rsid w:val="00D06800"/>
    <w:rsid w:val="00D070CF"/>
    <w:rsid w:val="00D10525"/>
    <w:rsid w:val="00D13CE2"/>
    <w:rsid w:val="00D13CEB"/>
    <w:rsid w:val="00D1489C"/>
    <w:rsid w:val="00D157CB"/>
    <w:rsid w:val="00D17558"/>
    <w:rsid w:val="00D20EA6"/>
    <w:rsid w:val="00D22FDC"/>
    <w:rsid w:val="00D24824"/>
    <w:rsid w:val="00D30B78"/>
    <w:rsid w:val="00D3463F"/>
    <w:rsid w:val="00D3502A"/>
    <w:rsid w:val="00D358F3"/>
    <w:rsid w:val="00D360DE"/>
    <w:rsid w:val="00D37891"/>
    <w:rsid w:val="00D37D79"/>
    <w:rsid w:val="00D42ED8"/>
    <w:rsid w:val="00D43F0E"/>
    <w:rsid w:val="00D44332"/>
    <w:rsid w:val="00D44576"/>
    <w:rsid w:val="00D44C3C"/>
    <w:rsid w:val="00D45D08"/>
    <w:rsid w:val="00D51599"/>
    <w:rsid w:val="00D51BEB"/>
    <w:rsid w:val="00D53C48"/>
    <w:rsid w:val="00D53FF3"/>
    <w:rsid w:val="00D55253"/>
    <w:rsid w:val="00D55BF9"/>
    <w:rsid w:val="00D57BA0"/>
    <w:rsid w:val="00D60B20"/>
    <w:rsid w:val="00D60EF2"/>
    <w:rsid w:val="00D61288"/>
    <w:rsid w:val="00D61BE0"/>
    <w:rsid w:val="00D62E80"/>
    <w:rsid w:val="00D6371A"/>
    <w:rsid w:val="00D6473D"/>
    <w:rsid w:val="00D64C43"/>
    <w:rsid w:val="00D66022"/>
    <w:rsid w:val="00D727DA"/>
    <w:rsid w:val="00D735A4"/>
    <w:rsid w:val="00D77C2B"/>
    <w:rsid w:val="00D77D66"/>
    <w:rsid w:val="00D86C6F"/>
    <w:rsid w:val="00D878A9"/>
    <w:rsid w:val="00D9152D"/>
    <w:rsid w:val="00D917FD"/>
    <w:rsid w:val="00D91EC3"/>
    <w:rsid w:val="00D95657"/>
    <w:rsid w:val="00D960B6"/>
    <w:rsid w:val="00D97387"/>
    <w:rsid w:val="00DA0660"/>
    <w:rsid w:val="00DA0985"/>
    <w:rsid w:val="00DA16DB"/>
    <w:rsid w:val="00DA1AE2"/>
    <w:rsid w:val="00DA42EF"/>
    <w:rsid w:val="00DA4C60"/>
    <w:rsid w:val="00DA6FE4"/>
    <w:rsid w:val="00DA75C8"/>
    <w:rsid w:val="00DB013D"/>
    <w:rsid w:val="00DB0337"/>
    <w:rsid w:val="00DB1220"/>
    <w:rsid w:val="00DB15DE"/>
    <w:rsid w:val="00DB2355"/>
    <w:rsid w:val="00DB25D3"/>
    <w:rsid w:val="00DB3464"/>
    <w:rsid w:val="00DB46D4"/>
    <w:rsid w:val="00DB7010"/>
    <w:rsid w:val="00DB7044"/>
    <w:rsid w:val="00DC2CF0"/>
    <w:rsid w:val="00DC528D"/>
    <w:rsid w:val="00DC5609"/>
    <w:rsid w:val="00DC65CC"/>
    <w:rsid w:val="00DC6DA5"/>
    <w:rsid w:val="00DD1994"/>
    <w:rsid w:val="00DD48CF"/>
    <w:rsid w:val="00DD49A5"/>
    <w:rsid w:val="00DD5676"/>
    <w:rsid w:val="00DD6CFE"/>
    <w:rsid w:val="00DE0CA7"/>
    <w:rsid w:val="00DE0F96"/>
    <w:rsid w:val="00DE1185"/>
    <w:rsid w:val="00DE4B7F"/>
    <w:rsid w:val="00DE5334"/>
    <w:rsid w:val="00DE556C"/>
    <w:rsid w:val="00DE724B"/>
    <w:rsid w:val="00DF0F1B"/>
    <w:rsid w:val="00DF47BF"/>
    <w:rsid w:val="00DF500F"/>
    <w:rsid w:val="00DF5CC3"/>
    <w:rsid w:val="00DF674A"/>
    <w:rsid w:val="00DF6D73"/>
    <w:rsid w:val="00E01F86"/>
    <w:rsid w:val="00E023D5"/>
    <w:rsid w:val="00E04407"/>
    <w:rsid w:val="00E044D2"/>
    <w:rsid w:val="00E05B45"/>
    <w:rsid w:val="00E06C84"/>
    <w:rsid w:val="00E07811"/>
    <w:rsid w:val="00E114C1"/>
    <w:rsid w:val="00E11BDF"/>
    <w:rsid w:val="00E12BD1"/>
    <w:rsid w:val="00E1468A"/>
    <w:rsid w:val="00E15141"/>
    <w:rsid w:val="00E17C02"/>
    <w:rsid w:val="00E21A98"/>
    <w:rsid w:val="00E21EB9"/>
    <w:rsid w:val="00E223E1"/>
    <w:rsid w:val="00E22E53"/>
    <w:rsid w:val="00E23502"/>
    <w:rsid w:val="00E235E7"/>
    <w:rsid w:val="00E2722E"/>
    <w:rsid w:val="00E27B7E"/>
    <w:rsid w:val="00E30039"/>
    <w:rsid w:val="00E30ECB"/>
    <w:rsid w:val="00E324F2"/>
    <w:rsid w:val="00E339FA"/>
    <w:rsid w:val="00E33D4D"/>
    <w:rsid w:val="00E35592"/>
    <w:rsid w:val="00E366A7"/>
    <w:rsid w:val="00E37A1D"/>
    <w:rsid w:val="00E40844"/>
    <w:rsid w:val="00E43FE1"/>
    <w:rsid w:val="00E54FBF"/>
    <w:rsid w:val="00E55404"/>
    <w:rsid w:val="00E57190"/>
    <w:rsid w:val="00E60579"/>
    <w:rsid w:val="00E64059"/>
    <w:rsid w:val="00E654A5"/>
    <w:rsid w:val="00E656EE"/>
    <w:rsid w:val="00E662F5"/>
    <w:rsid w:val="00E67D1F"/>
    <w:rsid w:val="00E73D02"/>
    <w:rsid w:val="00E74120"/>
    <w:rsid w:val="00E7433B"/>
    <w:rsid w:val="00E74597"/>
    <w:rsid w:val="00E7531A"/>
    <w:rsid w:val="00E77DF9"/>
    <w:rsid w:val="00E809BE"/>
    <w:rsid w:val="00E80F8A"/>
    <w:rsid w:val="00E812B0"/>
    <w:rsid w:val="00E815D6"/>
    <w:rsid w:val="00E81EB7"/>
    <w:rsid w:val="00E82683"/>
    <w:rsid w:val="00E82860"/>
    <w:rsid w:val="00E836E6"/>
    <w:rsid w:val="00E83BCF"/>
    <w:rsid w:val="00E84C34"/>
    <w:rsid w:val="00E851BF"/>
    <w:rsid w:val="00E85974"/>
    <w:rsid w:val="00E8621C"/>
    <w:rsid w:val="00E86264"/>
    <w:rsid w:val="00E8645B"/>
    <w:rsid w:val="00E87C3B"/>
    <w:rsid w:val="00E91519"/>
    <w:rsid w:val="00E91580"/>
    <w:rsid w:val="00E94302"/>
    <w:rsid w:val="00E94900"/>
    <w:rsid w:val="00E94EC8"/>
    <w:rsid w:val="00E952DE"/>
    <w:rsid w:val="00E97BA8"/>
    <w:rsid w:val="00EA04B1"/>
    <w:rsid w:val="00EA078E"/>
    <w:rsid w:val="00EA15FE"/>
    <w:rsid w:val="00EA1941"/>
    <w:rsid w:val="00EA2EFE"/>
    <w:rsid w:val="00EA48C3"/>
    <w:rsid w:val="00EA4A12"/>
    <w:rsid w:val="00EA5C3E"/>
    <w:rsid w:val="00EB3EA5"/>
    <w:rsid w:val="00EB559E"/>
    <w:rsid w:val="00EB591C"/>
    <w:rsid w:val="00EB5BE3"/>
    <w:rsid w:val="00EB612D"/>
    <w:rsid w:val="00EB61E1"/>
    <w:rsid w:val="00EB6323"/>
    <w:rsid w:val="00EB6944"/>
    <w:rsid w:val="00EC0DA3"/>
    <w:rsid w:val="00EC1755"/>
    <w:rsid w:val="00EC184B"/>
    <w:rsid w:val="00EC18D6"/>
    <w:rsid w:val="00EC1A41"/>
    <w:rsid w:val="00EC39DA"/>
    <w:rsid w:val="00EC7638"/>
    <w:rsid w:val="00EC7D29"/>
    <w:rsid w:val="00ED1EB5"/>
    <w:rsid w:val="00ED222F"/>
    <w:rsid w:val="00ED2FAA"/>
    <w:rsid w:val="00ED32D8"/>
    <w:rsid w:val="00ED48EF"/>
    <w:rsid w:val="00ED524D"/>
    <w:rsid w:val="00ED5BCB"/>
    <w:rsid w:val="00ED745D"/>
    <w:rsid w:val="00EE3240"/>
    <w:rsid w:val="00EE3908"/>
    <w:rsid w:val="00EE45F1"/>
    <w:rsid w:val="00EE6076"/>
    <w:rsid w:val="00EE682C"/>
    <w:rsid w:val="00EF0807"/>
    <w:rsid w:val="00EF2BC0"/>
    <w:rsid w:val="00EF3452"/>
    <w:rsid w:val="00EF37C8"/>
    <w:rsid w:val="00EF3EA2"/>
    <w:rsid w:val="00EF4766"/>
    <w:rsid w:val="00EF5C11"/>
    <w:rsid w:val="00F0055E"/>
    <w:rsid w:val="00F024CC"/>
    <w:rsid w:val="00F02539"/>
    <w:rsid w:val="00F02E10"/>
    <w:rsid w:val="00F034FB"/>
    <w:rsid w:val="00F039BB"/>
    <w:rsid w:val="00F042B5"/>
    <w:rsid w:val="00F056D6"/>
    <w:rsid w:val="00F0626E"/>
    <w:rsid w:val="00F06F58"/>
    <w:rsid w:val="00F1003D"/>
    <w:rsid w:val="00F12BDE"/>
    <w:rsid w:val="00F16025"/>
    <w:rsid w:val="00F167A6"/>
    <w:rsid w:val="00F173D9"/>
    <w:rsid w:val="00F22DC2"/>
    <w:rsid w:val="00F258EE"/>
    <w:rsid w:val="00F26B03"/>
    <w:rsid w:val="00F30AA1"/>
    <w:rsid w:val="00F313AF"/>
    <w:rsid w:val="00F31AAE"/>
    <w:rsid w:val="00F32BB4"/>
    <w:rsid w:val="00F342C9"/>
    <w:rsid w:val="00F35C03"/>
    <w:rsid w:val="00F36CC6"/>
    <w:rsid w:val="00F40205"/>
    <w:rsid w:val="00F40DE8"/>
    <w:rsid w:val="00F417EC"/>
    <w:rsid w:val="00F42095"/>
    <w:rsid w:val="00F43312"/>
    <w:rsid w:val="00F43E6C"/>
    <w:rsid w:val="00F44388"/>
    <w:rsid w:val="00F44B46"/>
    <w:rsid w:val="00F459AC"/>
    <w:rsid w:val="00F46C20"/>
    <w:rsid w:val="00F519D0"/>
    <w:rsid w:val="00F52DD8"/>
    <w:rsid w:val="00F53DCC"/>
    <w:rsid w:val="00F56D75"/>
    <w:rsid w:val="00F56E14"/>
    <w:rsid w:val="00F570BD"/>
    <w:rsid w:val="00F5710C"/>
    <w:rsid w:val="00F572E3"/>
    <w:rsid w:val="00F576B4"/>
    <w:rsid w:val="00F57710"/>
    <w:rsid w:val="00F57BF5"/>
    <w:rsid w:val="00F6115C"/>
    <w:rsid w:val="00F611C6"/>
    <w:rsid w:val="00F61C6D"/>
    <w:rsid w:val="00F64712"/>
    <w:rsid w:val="00F64AF5"/>
    <w:rsid w:val="00F654FD"/>
    <w:rsid w:val="00F65899"/>
    <w:rsid w:val="00F65E65"/>
    <w:rsid w:val="00F6714F"/>
    <w:rsid w:val="00F7020F"/>
    <w:rsid w:val="00F77021"/>
    <w:rsid w:val="00F8025D"/>
    <w:rsid w:val="00F8039D"/>
    <w:rsid w:val="00F8144A"/>
    <w:rsid w:val="00F828DA"/>
    <w:rsid w:val="00F85786"/>
    <w:rsid w:val="00F86056"/>
    <w:rsid w:val="00F900E6"/>
    <w:rsid w:val="00F903D6"/>
    <w:rsid w:val="00F9114B"/>
    <w:rsid w:val="00F94189"/>
    <w:rsid w:val="00F942AA"/>
    <w:rsid w:val="00F94593"/>
    <w:rsid w:val="00F94BBA"/>
    <w:rsid w:val="00F96D8E"/>
    <w:rsid w:val="00FA1627"/>
    <w:rsid w:val="00FA1F37"/>
    <w:rsid w:val="00FA1FB3"/>
    <w:rsid w:val="00FA4335"/>
    <w:rsid w:val="00FA4357"/>
    <w:rsid w:val="00FA50F6"/>
    <w:rsid w:val="00FA5157"/>
    <w:rsid w:val="00FA5D71"/>
    <w:rsid w:val="00FB0A9E"/>
    <w:rsid w:val="00FB0B28"/>
    <w:rsid w:val="00FB10C7"/>
    <w:rsid w:val="00FB1340"/>
    <w:rsid w:val="00FB1775"/>
    <w:rsid w:val="00FB2FAB"/>
    <w:rsid w:val="00FB4996"/>
    <w:rsid w:val="00FB507E"/>
    <w:rsid w:val="00FB6293"/>
    <w:rsid w:val="00FC106D"/>
    <w:rsid w:val="00FC15A5"/>
    <w:rsid w:val="00FC46EF"/>
    <w:rsid w:val="00FC4C5B"/>
    <w:rsid w:val="00FC6630"/>
    <w:rsid w:val="00FC7D12"/>
    <w:rsid w:val="00FC7DC1"/>
    <w:rsid w:val="00FD1C37"/>
    <w:rsid w:val="00FD3E8F"/>
    <w:rsid w:val="00FD5846"/>
    <w:rsid w:val="00FD5899"/>
    <w:rsid w:val="00FD7E5B"/>
    <w:rsid w:val="00FE3681"/>
    <w:rsid w:val="00FE38CE"/>
    <w:rsid w:val="00FF0AA3"/>
    <w:rsid w:val="00FF0BA6"/>
    <w:rsid w:val="00FF0D15"/>
    <w:rsid w:val="00FF1305"/>
    <w:rsid w:val="00FF131F"/>
    <w:rsid w:val="00FF226B"/>
    <w:rsid w:val="00FF241C"/>
    <w:rsid w:val="00FF2D68"/>
    <w:rsid w:val="00FF4AF1"/>
    <w:rsid w:val="00FF642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45E7"/>
    <w:rPr>
      <w:sz w:val="24"/>
      <w:szCs w:val="24"/>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1">
    <w:name w:val="toc 1"/>
    <w:basedOn w:val="BodyText"/>
    <w:next w:val="BodyText"/>
    <w:autoRedefine/>
    <w:semiHidden/>
    <w:rsid w:val="00A825E1"/>
    <w:pPr>
      <w:tabs>
        <w:tab w:val="left" w:pos="0"/>
      </w:tabs>
      <w:spacing w:before="120" w:after="0" w:line="360" w:lineRule="auto"/>
      <w:jc w:val="both"/>
    </w:pPr>
    <w:rPr>
      <w:rFonts w:eastAsia="Times New Roman"/>
      <w:b/>
      <w:bCs/>
      <w:lang w:eastAsia="en-US"/>
    </w:rPr>
  </w:style>
  <w:style w:type="paragraph" w:styleId="BodyText">
    <w:name w:val="Body Text"/>
    <w:basedOn w:val="Normal"/>
    <w:rsid w:val="00A825E1"/>
    <w:pPr>
      <w:spacing w:after="120"/>
    </w:pPr>
  </w:style>
  <w:style w:type="paragraph" w:styleId="TOC2">
    <w:name w:val="toc 2"/>
    <w:basedOn w:val="BodyText"/>
    <w:next w:val="Normal"/>
    <w:autoRedefine/>
    <w:semiHidden/>
    <w:rsid w:val="00A825E1"/>
    <w:pPr>
      <w:tabs>
        <w:tab w:val="left" w:pos="0"/>
      </w:tabs>
      <w:spacing w:after="0" w:line="360" w:lineRule="auto"/>
      <w:ind w:left="240"/>
      <w:jc w:val="both"/>
    </w:pPr>
    <w:rPr>
      <w:rFonts w:eastAsia="Times New Roman"/>
      <w:b/>
      <w:lang w:eastAsia="en-US"/>
    </w:rPr>
  </w:style>
  <w:style w:type="character" w:styleId="Hyperlink">
    <w:name w:val="Hyperlink"/>
    <w:rsid w:val="009E45E7"/>
    <w:rPr>
      <w:color w:val="0000FF"/>
      <w:u w:val="single"/>
    </w:rPr>
  </w:style>
  <w:style w:type="paragraph" w:styleId="Footer">
    <w:name w:val="footer"/>
    <w:basedOn w:val="Normal"/>
    <w:rsid w:val="00D735A4"/>
    <w:pPr>
      <w:tabs>
        <w:tab w:val="center" w:pos="4153"/>
        <w:tab w:val="right" w:pos="8306"/>
      </w:tabs>
    </w:pPr>
  </w:style>
  <w:style w:type="character" w:styleId="PageNumber">
    <w:name w:val="page number"/>
    <w:basedOn w:val="DefaultParagraphFont"/>
    <w:rsid w:val="00D735A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emf"/><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image" Target="media/image7.emf"/><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image" Target="media/image6.emf"/><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image" Target="media/image5.emf"/><Relationship Id="rId4" Type="http://schemas.openxmlformats.org/officeDocument/2006/relationships/footnotes" Target="footnotes.xml"/><Relationship Id="rId9" Type="http://schemas.openxmlformats.org/officeDocument/2006/relationships/image" Target="media/image4.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768</Words>
  <Characters>4383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SUPPLEMENTARY INFORMATION</vt:lpstr>
    </vt:vector>
  </TitlesOfParts>
  <Company>Imperial College</Company>
  <LinksUpToDate>false</LinksUpToDate>
  <CharactersWithSpaces>5141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SUPPLEMENTARY INFORMATION</dc:title>
  <dc:subject/>
  <dc:creator>jli</dc:creator>
  <cp:keywords/>
  <dc:description/>
  <cp:lastModifiedBy>cspencer</cp:lastModifiedBy>
  <cp:revision>2</cp:revision>
  <dcterms:created xsi:type="dcterms:W3CDTF">2011-06-20T18:44:00Z</dcterms:created>
  <dcterms:modified xsi:type="dcterms:W3CDTF">2011-06-20T18:44:00Z</dcterms:modified>
</cp:coreProperties>
</file>